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191" w:rsidRDefault="00B30C13" w:rsidP="00B30C1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 w:eastAsia="en-US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>202</w:t>
      </w:r>
      <w:r w:rsidR="000C12F0"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>1</w:t>
      </w:r>
      <w:r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>-202</w:t>
      </w:r>
      <w:r w:rsidR="000C12F0"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>2</w:t>
      </w:r>
      <w:r w:rsidR="009E5191">
        <w:rPr>
          <w:rFonts w:ascii="Times New Roman" w:hAnsi="Times New Roman" w:cs="Times New Roman"/>
          <w:b/>
          <w:sz w:val="20"/>
          <w:szCs w:val="20"/>
          <w:lang w:val="kk-KZ" w:eastAsia="en-US"/>
        </w:rPr>
        <w:t xml:space="preserve"> ОҚУ ЖЫЛЫ</w:t>
      </w:r>
    </w:p>
    <w:p w:rsidR="009E5191" w:rsidRPr="004E228A" w:rsidRDefault="00B30C13" w:rsidP="009E519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>КҮЗГІ СЕМЕСТР</w:t>
      </w:r>
      <w:r w:rsidR="009E5191">
        <w:rPr>
          <w:rFonts w:ascii="Times New Roman" w:hAnsi="Times New Roman" w:cs="Times New Roman"/>
          <w:b/>
          <w:sz w:val="20"/>
          <w:szCs w:val="20"/>
          <w:lang w:val="kk-KZ" w:eastAsia="en-US"/>
        </w:rPr>
        <w:t xml:space="preserve">, </w:t>
      </w:r>
      <w:r w:rsidR="009E5191"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 xml:space="preserve">1 КУРС </w:t>
      </w:r>
      <w:r w:rsidR="009E5191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</w:p>
    <w:p w:rsidR="00B30C13" w:rsidRPr="004E228A" w:rsidRDefault="00B30C13" w:rsidP="00B30C13">
      <w:pPr>
        <w:tabs>
          <w:tab w:val="center" w:pos="4677"/>
          <w:tab w:val="left" w:pos="738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/>
        </w:rPr>
        <w:t>КРЕДИТ САНЫ-</w:t>
      </w:r>
      <w:r w:rsidR="000C12F0" w:rsidRPr="004E228A">
        <w:rPr>
          <w:rFonts w:ascii="Times New Roman" w:hAnsi="Times New Roman" w:cs="Times New Roman"/>
          <w:b/>
          <w:sz w:val="20"/>
          <w:szCs w:val="20"/>
          <w:lang w:val="kk-KZ"/>
        </w:rPr>
        <w:t>2</w:t>
      </w:r>
    </w:p>
    <w:p w:rsidR="00393086" w:rsidRPr="00FD1E0E" w:rsidRDefault="00FD1E0E" w:rsidP="0068572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val="kk-KZ"/>
        </w:rPr>
      </w:pPr>
      <w:r w:rsidRPr="00FD1E0E">
        <w:rPr>
          <w:rFonts w:ascii="Times New Roman" w:eastAsia="Times New Roman" w:hAnsi="Times New Roman" w:cs="Times New Roman"/>
          <w:b/>
          <w:iCs/>
          <w:sz w:val="20"/>
          <w:szCs w:val="20"/>
          <w:lang w:val="kk-KZ"/>
        </w:rPr>
        <w:t>ЗЕРТХАНАЛЫҚ ЖҰМЫСТАРДЫҢ ӘДІСТЕМЕЛІК НҰСҚАУЛАРЫ</w:t>
      </w:r>
    </w:p>
    <w:p w:rsidR="00FD1E0E" w:rsidRPr="004E228A" w:rsidRDefault="00FD1E0E" w:rsidP="00FD1E0E">
      <w:pPr>
        <w:spacing w:after="0" w:line="240" w:lineRule="auto"/>
        <w:ind w:firstLine="567"/>
        <w:rPr>
          <w:rFonts w:ascii="Times New Roman" w:hAnsi="Times New Roman" w:cs="Times New Roman"/>
          <w:b/>
          <w:sz w:val="20"/>
          <w:szCs w:val="20"/>
          <w:lang w:val="kk-KZ"/>
        </w:rPr>
      </w:pPr>
      <w:bookmarkStart w:id="0" w:name="_GoBack"/>
      <w:bookmarkEnd w:id="0"/>
    </w:p>
    <w:p w:rsidR="00FD1E0E" w:rsidRPr="00FD1E0E" w:rsidRDefault="00FD1E0E" w:rsidP="006857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:rsidR="00BD50E8" w:rsidRPr="004E228A" w:rsidRDefault="0070475B" w:rsidP="00685728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iCs/>
          <w:sz w:val="20"/>
          <w:szCs w:val="20"/>
          <w:lang w:val="kk-KZ"/>
        </w:rPr>
      </w:pPr>
      <w:r w:rsidRPr="004E228A">
        <w:rPr>
          <w:rFonts w:ascii="Times New Roman" w:hAnsi="Times New Roman"/>
          <w:b/>
          <w:iCs/>
          <w:sz w:val="20"/>
          <w:szCs w:val="20"/>
          <w:lang w:val="kk-KZ"/>
        </w:rPr>
        <w:t>Семинар саба</w:t>
      </w:r>
      <w:r w:rsidR="00FD1E0E">
        <w:rPr>
          <w:rFonts w:ascii="Times New Roman" w:hAnsi="Times New Roman"/>
          <w:b/>
          <w:iCs/>
          <w:sz w:val="20"/>
          <w:szCs w:val="20"/>
          <w:lang w:val="kk-KZ"/>
        </w:rPr>
        <w:t>қ</w:t>
      </w:r>
      <w:r w:rsidRPr="004E228A">
        <w:rPr>
          <w:rFonts w:ascii="Times New Roman" w:hAnsi="Times New Roman"/>
          <w:b/>
          <w:iCs/>
          <w:sz w:val="20"/>
          <w:szCs w:val="20"/>
          <w:lang w:val="kk-KZ"/>
        </w:rPr>
        <w:t>тарын өткізу үшін жалпы ұсыныстар:</w:t>
      </w:r>
    </w:p>
    <w:p w:rsidR="0070475B" w:rsidRPr="004E228A" w:rsidRDefault="00BD50E8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1.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70475B" w:rsidRPr="004E228A">
        <w:rPr>
          <w:rFonts w:ascii="Times New Roman" w:hAnsi="Times New Roman" w:cs="Times New Roman"/>
          <w:sz w:val="20"/>
          <w:szCs w:val="20"/>
          <w:lang w:val="kk-KZ"/>
        </w:rPr>
        <w:t>Семинар саба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70475B" w:rsidRPr="004E228A">
        <w:rPr>
          <w:rFonts w:ascii="Times New Roman" w:hAnsi="Times New Roman" w:cs="Times New Roman"/>
          <w:sz w:val="20"/>
          <w:szCs w:val="20"/>
          <w:lang w:val="kk-KZ"/>
        </w:rPr>
        <w:t>тары</w:t>
      </w:r>
      <w:r w:rsidR="00C62837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нда 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студенттер</w:t>
      </w:r>
      <w:r w:rsidR="00F1672A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саба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F1672A" w:rsidRPr="004E228A">
        <w:rPr>
          <w:rFonts w:ascii="Times New Roman" w:hAnsi="Times New Roman" w:cs="Times New Roman"/>
          <w:sz w:val="20"/>
          <w:szCs w:val="20"/>
          <w:lang w:val="kk-KZ"/>
        </w:rPr>
        <w:t>та өтетін та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F1672A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ырыпты  түсіну үшін  әртүрлі зерттеулердің мәнін ашатын 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параттарды жина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тап</w:t>
      </w:r>
      <w:r w:rsidR="00F171D0" w:rsidRPr="004E228A">
        <w:rPr>
          <w:rFonts w:ascii="Times New Roman" w:hAnsi="Times New Roman" w:cs="Times New Roman"/>
          <w:sz w:val="20"/>
          <w:szCs w:val="20"/>
          <w:lang w:val="kk-KZ"/>
        </w:rPr>
        <w:t>,</w:t>
      </w:r>
      <w:r w:rsidR="00F1672A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айтылған пікірлерді 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талдай отырып өз ойларын ортаға салып отырады. Әрбір студенттің сөйлеуіне </w:t>
      </w:r>
      <w:r w:rsidR="004E228A" w:rsidRPr="004E228A">
        <w:rPr>
          <w:rFonts w:ascii="Times New Roman" w:hAnsi="Times New Roman" w:cs="Times New Roman"/>
          <w:sz w:val="20"/>
          <w:szCs w:val="20"/>
          <w:lang w:val="kk-KZ"/>
        </w:rPr>
        <w:t>5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минут беріледі. С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еминарда с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өйлейтін студенттің міндеті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ке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л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>е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сідей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: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айтып жат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ан сұра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тағы негізгі проблемаларды көптеген авто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рлардың позициялары тұрғысынан 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алай түсінгенін баяндайды, сол мәселеге қатысты әр авторлардың пікірлерін салыстырады, </w:t>
      </w:r>
      <w:r w:rsidR="00685728" w:rsidRPr="004E228A">
        <w:rPr>
          <w:rFonts w:ascii="Times New Roman" w:hAnsi="Times New Roman" w:cs="Times New Roman"/>
          <w:sz w:val="20"/>
          <w:szCs w:val="20"/>
          <w:lang w:val="kk-KZ"/>
        </w:rPr>
        <w:t>семинар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те берілген ақ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параттарды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пайдалана отырып, талданып жатқ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ан 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сұрақтарға 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атысты 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өзінің 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ойын, көзқ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арасын  айтып береді.</w:t>
      </w:r>
    </w:p>
    <w:p w:rsidR="0070475B" w:rsidRPr="004E228A" w:rsidRDefault="00B937CE" w:rsidP="00685728">
      <w:pPr>
        <w:tabs>
          <w:tab w:val="left" w:pos="151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Студенттер баяндау процесі барысында оларды 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тыңдап,  қажетті ой-пікірлерді түсініп,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былдап және дәптеріне де жазып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ояд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ы. Баяндап біткен студентке басқа студенттер өзіне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ажетті сұракт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>ард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ы тағы да  пысықтап алады, сұрақтар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ояды, тіпті ол сту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дентпен пікірлер де алмаса алады (12 мин)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. Сөйтіп семинар сабағында студенттер 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5 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баяндама тыңдап және талдап, пікір алмасып үлгереді.</w:t>
      </w:r>
    </w:p>
    <w:p w:rsidR="0070475B" w:rsidRPr="004E228A" w:rsidRDefault="00B937CE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2.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9E5224" w:rsidRPr="004E228A">
        <w:rPr>
          <w:rFonts w:ascii="Times New Roman" w:hAnsi="Times New Roman" w:cs="Times New Roman"/>
          <w:sz w:val="20"/>
          <w:szCs w:val="20"/>
          <w:lang w:val="kk-KZ"/>
        </w:rPr>
        <w:t>Семинар сабак</w:t>
      </w:r>
      <w:r w:rsidR="00DE389F" w:rsidRPr="004E228A">
        <w:rPr>
          <w:rFonts w:ascii="Times New Roman" w:hAnsi="Times New Roman" w:cs="Times New Roman"/>
          <w:sz w:val="20"/>
          <w:szCs w:val="20"/>
          <w:lang w:val="kk-KZ"/>
        </w:rPr>
        <w:t>т</w:t>
      </w:r>
      <w:r w:rsidR="009E5224" w:rsidRPr="004E228A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="00DE389F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рын әртүрлі формада өткізуге болады, мысалы дискуссия формасында, топты бірнеше кіші топтарға бөліп, әр сол кіші топтарға жеке жеке тапсырмаларды беруге болады. Әрбір кіші топтар 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>25</w:t>
      </w:r>
      <w:r w:rsidR="00DE389F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минут өз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DE389F" w:rsidRPr="004E228A">
        <w:rPr>
          <w:rFonts w:ascii="Times New Roman" w:hAnsi="Times New Roman" w:cs="Times New Roman"/>
          <w:sz w:val="20"/>
          <w:szCs w:val="20"/>
          <w:lang w:val="kk-KZ"/>
        </w:rPr>
        <w:t>беттерінше бірге жұмыс жасайды</w:t>
      </w:r>
      <w:r w:rsidR="00E94E02" w:rsidRPr="004E228A">
        <w:rPr>
          <w:rFonts w:ascii="Times New Roman" w:hAnsi="Times New Roman" w:cs="Times New Roman"/>
          <w:sz w:val="20"/>
          <w:szCs w:val="20"/>
          <w:lang w:val="kk-KZ"/>
        </w:rPr>
        <w:t>, содан соң бірге ойларын айтып соның негізінде өздерінің жалпы корытындысын айтады. Сондай-а</w:t>
      </w:r>
      <w:r w:rsidR="00353AD1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E94E02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 әрбір кіші топ курстастарының  ойларымен келісетіндерін немесе келіспейт</w:t>
      </w:r>
      <w:r w:rsidR="00017B17" w:rsidRPr="004E228A">
        <w:rPr>
          <w:rFonts w:ascii="Times New Roman" w:hAnsi="Times New Roman" w:cs="Times New Roman"/>
          <w:sz w:val="20"/>
          <w:szCs w:val="20"/>
          <w:lang w:val="kk-KZ"/>
        </w:rPr>
        <w:t>інд</w:t>
      </w:r>
      <w:r w:rsidR="00E94E02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ерін айта алады, сынай алады және семинарға дайындалған </w:t>
      </w:r>
      <w:r w:rsidR="00017B17" w:rsidRPr="004E228A">
        <w:rPr>
          <w:rFonts w:ascii="Times New Roman" w:hAnsi="Times New Roman" w:cs="Times New Roman"/>
          <w:sz w:val="20"/>
          <w:szCs w:val="20"/>
          <w:lang w:val="kk-KZ"/>
        </w:rPr>
        <w:t>баяндамалар туралы ойларын ашык айта алады</w:t>
      </w:r>
      <w:r w:rsidR="00E34A4A" w:rsidRPr="004E228A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E34A4A" w:rsidRPr="004E228A" w:rsidRDefault="00BD50E8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3.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E34A4A" w:rsidRPr="004E228A">
        <w:rPr>
          <w:rFonts w:ascii="Times New Roman" w:hAnsi="Times New Roman" w:cs="Times New Roman"/>
          <w:sz w:val="20"/>
          <w:szCs w:val="20"/>
          <w:lang w:val="kk-KZ"/>
        </w:rPr>
        <w:t>Семинар</w:t>
      </w:r>
      <w:r w:rsidR="0003287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9B197F" w:rsidRPr="004E228A">
        <w:rPr>
          <w:rFonts w:ascii="Times New Roman" w:hAnsi="Times New Roman" w:cs="Times New Roman"/>
          <w:sz w:val="20"/>
          <w:szCs w:val="20"/>
          <w:lang w:val="kk-KZ"/>
        </w:rPr>
        <w:t>сабағын баяндамаларды қорғау және презентация мен жоба жасау  формаларында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9B197F" w:rsidRPr="004E228A">
        <w:rPr>
          <w:rFonts w:ascii="Times New Roman" w:hAnsi="Times New Roman" w:cs="Times New Roman"/>
          <w:sz w:val="20"/>
          <w:szCs w:val="20"/>
          <w:lang w:val="kk-KZ"/>
        </w:rPr>
        <w:t>да өткізуге болады. Семинарға дейін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баяндама, презентация, жоба тақырыптары алдын ала оқ</w:t>
      </w:r>
      <w:r w:rsidR="009B197F" w:rsidRPr="004E228A">
        <w:rPr>
          <w:rFonts w:ascii="Times New Roman" w:hAnsi="Times New Roman" w:cs="Times New Roman"/>
          <w:sz w:val="20"/>
          <w:szCs w:val="20"/>
          <w:lang w:val="kk-KZ"/>
        </w:rPr>
        <w:t>ытушы келісіп алынады немесе пән басталған аптаның басында пр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езентация мен жоба, баяндама тақ</w:t>
      </w:r>
      <w:r w:rsidR="009B197F" w:rsidRPr="004E228A">
        <w:rPr>
          <w:rFonts w:ascii="Times New Roman" w:hAnsi="Times New Roman" w:cs="Times New Roman"/>
          <w:sz w:val="20"/>
          <w:szCs w:val="20"/>
          <w:lang w:val="kk-KZ"/>
        </w:rPr>
        <w:t>ырыптары алдын ала студенттерге ұсынылады.</w:t>
      </w:r>
      <w:r w:rsidR="00765EB9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Студенттер пәнге және семинар 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такырыбына сәйкес келетін өз тақырыптарын</w:t>
      </w:r>
      <w:r w:rsidR="00765EB9" w:rsidRPr="004E228A">
        <w:rPr>
          <w:rFonts w:ascii="Times New Roman" w:hAnsi="Times New Roman" w:cs="Times New Roman"/>
          <w:sz w:val="20"/>
          <w:szCs w:val="20"/>
          <w:lang w:val="kk-KZ"/>
        </w:rPr>
        <w:t>да ұсына алады.</w:t>
      </w:r>
      <w:r w:rsidR="004B4B3C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Дайындалған тапсырмалар бірнеше зерттеулерді, ғылыми мектептерді және көптеген әдебиетерді пайдалануы тиіс. Баяндама  немесе пр</w:t>
      </w:r>
      <w:r w:rsidR="00930058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езентация мен жоба үшін топка  </w:t>
      </w:r>
      <w:r w:rsidR="004B4B3C" w:rsidRPr="004E228A">
        <w:rPr>
          <w:rFonts w:ascii="Times New Roman" w:hAnsi="Times New Roman" w:cs="Times New Roman"/>
          <w:sz w:val="20"/>
          <w:szCs w:val="20"/>
          <w:lang w:val="kk-KZ"/>
        </w:rPr>
        <w:t>10-15 минут беріледі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4B4B3C" w:rsidRPr="004E228A" w:rsidRDefault="004B4B3C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Баяндау барысында  тезистерді пайдалануға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болады, алайда мәтінді тек оқ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ып беруге болмайды. Баянд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алған тапсырмалар аудиторияның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аб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ылдауы, түсіну деңгейлері және қызыкты болу сияқты параметрлермен және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ойылған сұрактардың көп болуымен, пікірлердің көп болуына </w:t>
      </w:r>
      <w:r w:rsidR="004E228A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атысты бағаланады (</w:t>
      </w:r>
      <w:r w:rsidR="004E228A" w:rsidRPr="004E228A">
        <w:rPr>
          <w:rFonts w:ascii="Times New Roman" w:hAnsi="Times New Roman" w:cs="Times New Roman"/>
          <w:sz w:val="20"/>
          <w:szCs w:val="20"/>
          <w:lang w:val="kk-KZ"/>
        </w:rPr>
        <w:t>15-20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балл)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4B4B3C" w:rsidRPr="004E228A" w:rsidRDefault="004B4B3C" w:rsidP="00685728">
      <w:pPr>
        <w:pStyle w:val="a7"/>
        <w:ind w:firstLine="567"/>
        <w:rPr>
          <w:sz w:val="20"/>
          <w:lang w:val="kk-KZ"/>
        </w:rPr>
      </w:pPr>
      <w:r w:rsidRPr="004E228A">
        <w:rPr>
          <w:sz w:val="20"/>
          <w:lang w:val="kk-KZ"/>
        </w:rPr>
        <w:t>«</w:t>
      </w:r>
      <w:r w:rsidR="004E228A" w:rsidRPr="004E228A">
        <w:rPr>
          <w:sz w:val="20"/>
          <w:lang w:val="kk-KZ"/>
        </w:rPr>
        <w:t>П</w:t>
      </w:r>
      <w:r w:rsidRPr="004E228A">
        <w:rPr>
          <w:sz w:val="20"/>
          <w:lang w:val="kk-KZ"/>
        </w:rPr>
        <w:t>сихология» пәні бойын</w:t>
      </w:r>
      <w:r w:rsidR="00DE61E0" w:rsidRPr="004E228A">
        <w:rPr>
          <w:sz w:val="20"/>
          <w:lang w:val="kk-KZ"/>
        </w:rPr>
        <w:t>ша  семинар сабағы</w:t>
      </w:r>
      <w:r w:rsidR="00323B8D" w:rsidRPr="004E228A">
        <w:rPr>
          <w:sz w:val="20"/>
          <w:lang w:val="kk-KZ"/>
        </w:rPr>
        <w:t xml:space="preserve">н өткізуде  оқытушы  практикаға </w:t>
      </w:r>
      <w:r w:rsidRPr="004E228A">
        <w:rPr>
          <w:sz w:val="20"/>
          <w:lang w:val="kk-KZ"/>
        </w:rPr>
        <w:t xml:space="preserve">бағытталған </w:t>
      </w:r>
      <w:r w:rsidR="00323B8D" w:rsidRPr="004E228A">
        <w:rPr>
          <w:sz w:val="20"/>
          <w:lang w:val="kk-KZ"/>
        </w:rPr>
        <w:t>оқу бағдарламасын басшылыққ</w:t>
      </w:r>
      <w:r w:rsidRPr="004E228A">
        <w:rPr>
          <w:sz w:val="20"/>
          <w:lang w:val="kk-KZ"/>
        </w:rPr>
        <w:t>а  алып,  пра</w:t>
      </w:r>
      <w:r w:rsidR="00BC2710" w:rsidRPr="004E228A">
        <w:rPr>
          <w:sz w:val="20"/>
          <w:lang w:val="kk-KZ"/>
        </w:rPr>
        <w:t>кт</w:t>
      </w:r>
      <w:r w:rsidRPr="004E228A">
        <w:rPr>
          <w:sz w:val="20"/>
          <w:lang w:val="kk-KZ"/>
        </w:rPr>
        <w:t xml:space="preserve">икалық психологияның, </w:t>
      </w:r>
      <w:r w:rsidR="00323B8D" w:rsidRPr="004E228A">
        <w:rPr>
          <w:sz w:val="20"/>
          <w:lang w:val="kk-KZ"/>
        </w:rPr>
        <w:t xml:space="preserve">психодиагностиканың, </w:t>
      </w:r>
      <w:r w:rsidRPr="004E228A">
        <w:rPr>
          <w:sz w:val="20"/>
          <w:lang w:val="kk-KZ"/>
        </w:rPr>
        <w:t>әлеуметтік-психологиялы</w:t>
      </w:r>
      <w:r w:rsidR="00323B8D" w:rsidRPr="004E228A">
        <w:rPr>
          <w:sz w:val="20"/>
          <w:lang w:val="kk-KZ"/>
        </w:rPr>
        <w:t>қ</w:t>
      </w:r>
      <w:r w:rsidRPr="004E228A">
        <w:rPr>
          <w:sz w:val="20"/>
          <w:lang w:val="kk-KZ"/>
        </w:rPr>
        <w:t xml:space="preserve"> тренингтердің </w:t>
      </w:r>
      <w:r w:rsidR="00323B8D" w:rsidRPr="004E228A">
        <w:rPr>
          <w:sz w:val="20"/>
          <w:lang w:val="kk-KZ"/>
        </w:rPr>
        <w:t>элементтерін пайдаланып отыруы қ</w:t>
      </w:r>
      <w:r w:rsidRPr="004E228A">
        <w:rPr>
          <w:sz w:val="20"/>
          <w:lang w:val="kk-KZ"/>
        </w:rPr>
        <w:t>ажет</w:t>
      </w:r>
      <w:r w:rsidR="00323B8D" w:rsidRPr="004E228A">
        <w:rPr>
          <w:sz w:val="20"/>
          <w:lang w:val="kk-KZ"/>
        </w:rPr>
        <w:t>.</w:t>
      </w:r>
    </w:p>
    <w:p w:rsidR="004B4B3C" w:rsidRPr="004E228A" w:rsidRDefault="004B4B3C" w:rsidP="00685728">
      <w:pPr>
        <w:pStyle w:val="a7"/>
        <w:ind w:firstLine="567"/>
        <w:rPr>
          <w:sz w:val="20"/>
          <w:lang w:val="kk-KZ"/>
        </w:rPr>
      </w:pPr>
    </w:p>
    <w:p w:rsidR="006372E7" w:rsidRDefault="006372E7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Семинар  сабақтарының тапсырмалары </w:t>
      </w:r>
    </w:p>
    <w:p w:rsidR="004A38A0" w:rsidRPr="004E228A" w:rsidRDefault="004A38A0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46999" w:rsidRDefault="004E228A" w:rsidP="00685728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1-семинар </w:t>
      </w:r>
      <w:r w:rsidR="009E5191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(5 апта) 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Тұлға психологиясындағы негізгі мәселелер (ұлттық сана, мотивация, эмоциялар және эмоциялық интеллект)</w:t>
      </w:r>
    </w:p>
    <w:p w:rsidR="00BA4AA0" w:rsidRPr="008C27F6" w:rsidRDefault="00BA4AA0" w:rsidP="00685728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kk-KZ"/>
        </w:rPr>
      </w:pPr>
      <w:r w:rsidRPr="008C27F6">
        <w:rPr>
          <w:rFonts w:ascii="Times New Roman" w:hAnsi="Times New Roman" w:cs="Times New Roman"/>
          <w:sz w:val="20"/>
          <w:szCs w:val="20"/>
          <w:lang w:val="kk-KZ"/>
        </w:rPr>
        <w:t xml:space="preserve">1. Тұлғаның психологиялық анықтамасын айтыңыз </w:t>
      </w:r>
    </w:p>
    <w:p w:rsidR="00BA4AA0" w:rsidRPr="008C27F6" w:rsidRDefault="00BA4AA0" w:rsidP="00685728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kk-KZ"/>
        </w:rPr>
      </w:pPr>
      <w:r w:rsidRPr="008C27F6">
        <w:rPr>
          <w:rFonts w:ascii="Times New Roman" w:hAnsi="Times New Roman" w:cs="Times New Roman"/>
          <w:sz w:val="20"/>
          <w:szCs w:val="20"/>
          <w:lang w:val="kk-KZ"/>
        </w:rPr>
        <w:t xml:space="preserve">2. Тұлғаны жүйелік талдаған В.А. Ганзеннің түсінгін қалай талдайсыз? </w:t>
      </w:r>
    </w:p>
    <w:p w:rsidR="00BA4AA0" w:rsidRPr="008C27F6" w:rsidRDefault="00BA4AA0" w:rsidP="00685728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kk-KZ"/>
        </w:rPr>
      </w:pPr>
      <w:r w:rsidRPr="008C27F6">
        <w:rPr>
          <w:rFonts w:ascii="Times New Roman" w:hAnsi="Times New Roman" w:cs="Times New Roman"/>
          <w:sz w:val="20"/>
          <w:szCs w:val="20"/>
          <w:lang w:val="kk-KZ"/>
        </w:rPr>
        <w:t xml:space="preserve">3. Тұлғаның негізгі қасиеттері қандай? </w:t>
      </w:r>
    </w:p>
    <w:p w:rsidR="00BA4AA0" w:rsidRPr="008C27F6" w:rsidRDefault="00BA4AA0" w:rsidP="00685728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kk-KZ"/>
        </w:rPr>
      </w:pPr>
      <w:r w:rsidRPr="008C27F6">
        <w:rPr>
          <w:rFonts w:ascii="Times New Roman" w:hAnsi="Times New Roman" w:cs="Times New Roman"/>
          <w:sz w:val="20"/>
          <w:szCs w:val="20"/>
          <w:lang w:val="kk-KZ"/>
        </w:rPr>
        <w:t xml:space="preserve">4. Үлкен бестік ұғымын талдаңыз </w:t>
      </w:r>
    </w:p>
    <w:p w:rsidR="00BA4AA0" w:rsidRPr="008C27F6" w:rsidRDefault="00BA4AA0" w:rsidP="00685728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kk-KZ"/>
        </w:rPr>
      </w:pPr>
      <w:r w:rsidRPr="008C27F6">
        <w:rPr>
          <w:rFonts w:ascii="Times New Roman" w:hAnsi="Times New Roman" w:cs="Times New Roman"/>
          <w:sz w:val="20"/>
          <w:szCs w:val="20"/>
          <w:lang w:val="kk-KZ"/>
        </w:rPr>
        <w:t>5. Тұлға және ұлттық сана түсініктерін арақатысты талдаңыз</w:t>
      </w:r>
    </w:p>
    <w:p w:rsidR="00BA4AA0" w:rsidRPr="008C27F6" w:rsidRDefault="00BA4AA0" w:rsidP="00685728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kk-KZ"/>
        </w:rPr>
      </w:pPr>
      <w:r w:rsidRPr="008C27F6">
        <w:rPr>
          <w:rFonts w:ascii="Times New Roman" w:hAnsi="Times New Roman" w:cs="Times New Roman"/>
          <w:sz w:val="20"/>
          <w:szCs w:val="20"/>
          <w:lang w:val="kk-KZ"/>
        </w:rPr>
        <w:t xml:space="preserve">6. Мотив деген не? </w:t>
      </w:r>
    </w:p>
    <w:p w:rsidR="00BA4AA0" w:rsidRPr="008C27F6" w:rsidRDefault="00BA4AA0" w:rsidP="00685728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kk-KZ"/>
        </w:rPr>
      </w:pPr>
      <w:r w:rsidRPr="008C27F6">
        <w:rPr>
          <w:rFonts w:ascii="Times New Roman" w:hAnsi="Times New Roman" w:cs="Times New Roman"/>
          <w:sz w:val="20"/>
          <w:szCs w:val="20"/>
          <w:lang w:val="kk-KZ"/>
        </w:rPr>
        <w:t xml:space="preserve">7. МакКлелланд теориясын түсіндіріңіз </w:t>
      </w:r>
    </w:p>
    <w:p w:rsidR="00BA4AA0" w:rsidRPr="008C27F6" w:rsidRDefault="00BA4AA0" w:rsidP="00685728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kk-KZ"/>
        </w:rPr>
      </w:pPr>
      <w:r w:rsidRPr="008C27F6">
        <w:rPr>
          <w:rFonts w:ascii="Times New Roman" w:hAnsi="Times New Roman" w:cs="Times New Roman"/>
          <w:sz w:val="20"/>
          <w:szCs w:val="20"/>
          <w:lang w:val="kk-KZ"/>
        </w:rPr>
        <w:t xml:space="preserve">8. Ф. Герцбергтің қос факторлы теориясы неге арналған? </w:t>
      </w:r>
    </w:p>
    <w:p w:rsidR="00BA4AA0" w:rsidRPr="008C27F6" w:rsidRDefault="00BA4AA0" w:rsidP="00685728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kk-KZ"/>
        </w:rPr>
      </w:pPr>
      <w:r w:rsidRPr="008C27F6">
        <w:rPr>
          <w:rFonts w:ascii="Times New Roman" w:hAnsi="Times New Roman" w:cs="Times New Roman"/>
          <w:sz w:val="20"/>
          <w:szCs w:val="20"/>
          <w:lang w:val="kk-KZ"/>
        </w:rPr>
        <w:t xml:space="preserve">9. А. Маслоудың қажеттіліктер теориясын талдаңыз </w:t>
      </w:r>
    </w:p>
    <w:p w:rsidR="00BA4AA0" w:rsidRPr="008C27F6" w:rsidRDefault="00BA4AA0" w:rsidP="00685728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kk-KZ"/>
        </w:rPr>
      </w:pPr>
      <w:r w:rsidRPr="008C27F6">
        <w:rPr>
          <w:rFonts w:ascii="Times New Roman" w:hAnsi="Times New Roman" w:cs="Times New Roman"/>
          <w:sz w:val="20"/>
          <w:szCs w:val="20"/>
          <w:lang w:val="kk-KZ"/>
        </w:rPr>
        <w:t>10. Йеркс пен Додсон эксперименттері неге байланысты өткізілген?</w:t>
      </w:r>
    </w:p>
    <w:p w:rsidR="009E5191" w:rsidRPr="004E228A" w:rsidRDefault="009E5191" w:rsidP="00685728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kk-KZ"/>
        </w:rPr>
      </w:pPr>
    </w:p>
    <w:p w:rsidR="004E228A" w:rsidRDefault="004E228A" w:rsidP="00685728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>2-</w:t>
      </w:r>
      <w:r w:rsidR="009E5191" w:rsidRPr="009E5191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 </w:t>
      </w:r>
      <w:r w:rsidR="009E5191"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семинар </w:t>
      </w:r>
      <w:r w:rsidR="009E5191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>(</w:t>
      </w:r>
      <w:r w:rsidR="00CB75B9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>7</w:t>
      </w:r>
      <w:r w:rsidR="009E5191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 апта)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ar-SA"/>
        </w:rPr>
        <w:t xml:space="preserve">Темперамент типтері бойынша тұлғаның психологиялық сипаттамаларын бағалау. 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Тұлға дамуындағыдағы  құндылықтар  және құндылықтарға бағдарлану</w:t>
      </w:r>
    </w:p>
    <w:p w:rsidR="0002691B" w:rsidRPr="0002691B" w:rsidRDefault="0002691B" w:rsidP="00685728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kk-KZ"/>
        </w:rPr>
      </w:pPr>
      <w:r w:rsidRPr="0002691B">
        <w:rPr>
          <w:rFonts w:ascii="Times New Roman" w:hAnsi="Times New Roman" w:cs="Times New Roman"/>
          <w:sz w:val="20"/>
          <w:szCs w:val="20"/>
          <w:lang w:val="kk-KZ"/>
        </w:rPr>
        <w:t xml:space="preserve">1. Темперамент туралы жалпы ұғым </w:t>
      </w:r>
    </w:p>
    <w:p w:rsidR="0002691B" w:rsidRPr="0002691B" w:rsidRDefault="0002691B" w:rsidP="00685728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kk-KZ"/>
        </w:rPr>
      </w:pPr>
      <w:r w:rsidRPr="0002691B">
        <w:rPr>
          <w:rFonts w:ascii="Times New Roman" w:hAnsi="Times New Roman" w:cs="Times New Roman"/>
          <w:sz w:val="20"/>
          <w:szCs w:val="20"/>
          <w:lang w:val="kk-KZ"/>
        </w:rPr>
        <w:t xml:space="preserve">2. Темперамент түрлері </w:t>
      </w:r>
    </w:p>
    <w:p w:rsidR="0002691B" w:rsidRPr="0002691B" w:rsidRDefault="0002691B" w:rsidP="00685728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kk-KZ"/>
        </w:rPr>
      </w:pPr>
      <w:r w:rsidRPr="0002691B">
        <w:rPr>
          <w:rFonts w:ascii="Times New Roman" w:hAnsi="Times New Roman" w:cs="Times New Roman"/>
          <w:sz w:val="20"/>
          <w:szCs w:val="20"/>
          <w:lang w:val="kk-KZ"/>
        </w:rPr>
        <w:t xml:space="preserve">3. Мінез туралы туралы жалпы түсінік </w:t>
      </w:r>
    </w:p>
    <w:p w:rsidR="0002691B" w:rsidRPr="0002691B" w:rsidRDefault="0002691B" w:rsidP="00685728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kk-KZ"/>
        </w:rPr>
      </w:pPr>
      <w:r w:rsidRPr="0002691B">
        <w:rPr>
          <w:rFonts w:ascii="Times New Roman" w:hAnsi="Times New Roman" w:cs="Times New Roman"/>
          <w:sz w:val="20"/>
          <w:szCs w:val="20"/>
          <w:lang w:val="kk-KZ"/>
        </w:rPr>
        <w:t xml:space="preserve">4. Мінез бітістері </w:t>
      </w:r>
    </w:p>
    <w:p w:rsidR="0002691B" w:rsidRPr="0002691B" w:rsidRDefault="0002691B" w:rsidP="00685728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kk-KZ"/>
        </w:rPr>
      </w:pPr>
      <w:r w:rsidRPr="0002691B">
        <w:rPr>
          <w:rFonts w:ascii="Times New Roman" w:hAnsi="Times New Roman" w:cs="Times New Roman"/>
          <w:sz w:val="20"/>
          <w:szCs w:val="20"/>
          <w:lang w:val="kk-KZ"/>
        </w:rPr>
        <w:t xml:space="preserve">5. Қабілет және оның түрлері </w:t>
      </w:r>
    </w:p>
    <w:p w:rsidR="0002691B" w:rsidRPr="0002691B" w:rsidRDefault="0002691B" w:rsidP="00685728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kk-KZ"/>
        </w:rPr>
      </w:pPr>
      <w:r w:rsidRPr="0002691B">
        <w:rPr>
          <w:rFonts w:ascii="Times New Roman" w:hAnsi="Times New Roman" w:cs="Times New Roman"/>
          <w:sz w:val="20"/>
          <w:szCs w:val="20"/>
          <w:lang w:val="kk-KZ"/>
        </w:rPr>
        <w:t>6. Қабілет деңгейлері</w:t>
      </w:r>
    </w:p>
    <w:p w:rsidR="0002691B" w:rsidRDefault="0002691B" w:rsidP="00685728">
      <w:pPr>
        <w:spacing w:after="0" w:line="240" w:lineRule="auto"/>
        <w:ind w:firstLine="284"/>
        <w:rPr>
          <w:lang w:val="kk-KZ"/>
        </w:rPr>
      </w:pPr>
    </w:p>
    <w:p w:rsidR="004E228A" w:rsidRDefault="004E228A" w:rsidP="00685728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lastRenderedPageBreak/>
        <w:t>3-</w:t>
      </w:r>
      <w:r w:rsidR="009E5191" w:rsidRPr="009E5191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 </w:t>
      </w:r>
      <w:r w:rsidR="009E5191"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семинар </w:t>
      </w:r>
      <w:r w:rsidR="009E5191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>(</w:t>
      </w:r>
      <w:r w:rsidR="00CB75B9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9 </w:t>
      </w:r>
      <w:r w:rsidR="009E5191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апта)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ar-SA"/>
        </w:rPr>
        <w:t xml:space="preserve">Қазіргі жаңа замануи қоғамдағы  кәсіби анықталудың әлеуметтік-психо логиялық аспектілерін талдау арқылы өзіндік анықталудың жоспарын жасау. Психологиялық денсаулықты зерттеудің теориялық 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мәселелері.</w:t>
      </w:r>
    </w:p>
    <w:p w:rsidR="00D76DF5" w:rsidRPr="00D76DF5" w:rsidRDefault="00D76DF5" w:rsidP="00685728">
      <w:pPr>
        <w:spacing w:after="0" w:line="240" w:lineRule="auto"/>
        <w:ind w:firstLine="284"/>
        <w:rPr>
          <w:rFonts w:ascii="Times New Roman" w:hAnsi="Times New Roman" w:cs="Times New Roman"/>
          <w:bCs/>
          <w:sz w:val="20"/>
          <w:szCs w:val="20"/>
          <w:lang w:val="kk-KZ" w:eastAsia="ar-SA"/>
        </w:rPr>
      </w:pPr>
      <w:r w:rsidRPr="00D76DF5">
        <w:rPr>
          <w:rFonts w:ascii="Times New Roman" w:hAnsi="Times New Roman" w:cs="Times New Roman"/>
          <w:bCs/>
          <w:sz w:val="20"/>
          <w:szCs w:val="20"/>
          <w:lang w:val="kk-KZ" w:eastAsia="ar-SA"/>
        </w:rPr>
        <w:t xml:space="preserve">1. Қарым-қатынас психологиясының теорияларына шолу жасаңыз. </w:t>
      </w:r>
    </w:p>
    <w:p w:rsidR="00D76DF5" w:rsidRPr="00D76DF5" w:rsidRDefault="00D76DF5" w:rsidP="00685728">
      <w:pPr>
        <w:spacing w:after="0" w:line="240" w:lineRule="auto"/>
        <w:ind w:firstLine="284"/>
        <w:rPr>
          <w:rFonts w:ascii="Times New Roman" w:hAnsi="Times New Roman" w:cs="Times New Roman"/>
          <w:bCs/>
          <w:sz w:val="20"/>
          <w:szCs w:val="20"/>
          <w:lang w:val="kk-KZ" w:eastAsia="ar-SA"/>
        </w:rPr>
      </w:pPr>
      <w:r w:rsidRPr="00D76DF5">
        <w:rPr>
          <w:rFonts w:ascii="Times New Roman" w:hAnsi="Times New Roman" w:cs="Times New Roman"/>
          <w:bCs/>
          <w:sz w:val="20"/>
          <w:szCs w:val="20"/>
          <w:lang w:val="kk-KZ" w:eastAsia="ar-SA"/>
        </w:rPr>
        <w:t xml:space="preserve">2. Қарым-қатынас психологиясының категориялары. </w:t>
      </w:r>
    </w:p>
    <w:p w:rsidR="00D76DF5" w:rsidRPr="00D76DF5" w:rsidRDefault="00D76DF5" w:rsidP="00D76DF5">
      <w:pPr>
        <w:spacing w:after="0" w:line="240" w:lineRule="auto"/>
        <w:ind w:firstLine="284"/>
        <w:rPr>
          <w:rFonts w:ascii="Times New Roman" w:hAnsi="Times New Roman" w:cs="Times New Roman"/>
          <w:bCs/>
          <w:sz w:val="20"/>
          <w:szCs w:val="20"/>
          <w:lang w:val="kk-KZ" w:eastAsia="ar-SA"/>
        </w:rPr>
      </w:pPr>
      <w:r w:rsidRPr="00D76DF5">
        <w:rPr>
          <w:rFonts w:ascii="Times New Roman" w:hAnsi="Times New Roman" w:cs="Times New Roman"/>
          <w:bCs/>
          <w:sz w:val="20"/>
          <w:szCs w:val="20"/>
          <w:lang w:val="kk-KZ" w:eastAsia="ar-SA"/>
        </w:rPr>
        <w:t>4. Виртуалды қарым-қатынасты іске асырудағы тәжірибенің мәні.</w:t>
      </w:r>
    </w:p>
    <w:p w:rsidR="00D76DF5" w:rsidRPr="00D76DF5" w:rsidRDefault="00D76DF5" w:rsidP="00D76DF5">
      <w:pPr>
        <w:spacing w:after="0" w:line="240" w:lineRule="auto"/>
        <w:ind w:firstLine="284"/>
        <w:rPr>
          <w:rFonts w:ascii="Times New Roman" w:hAnsi="Times New Roman" w:cs="Times New Roman"/>
          <w:bCs/>
          <w:sz w:val="20"/>
          <w:szCs w:val="20"/>
          <w:lang w:val="kk-KZ" w:eastAsia="ar-SA"/>
        </w:rPr>
      </w:pPr>
      <w:r w:rsidRPr="00D76DF5">
        <w:rPr>
          <w:rFonts w:ascii="Times New Roman" w:hAnsi="Times New Roman" w:cs="Times New Roman"/>
          <w:bCs/>
          <w:sz w:val="20"/>
          <w:szCs w:val="20"/>
          <w:lang w:val="kk-KZ" w:eastAsia="ar-SA"/>
        </w:rPr>
        <w:t xml:space="preserve">5. Әлеметтік өзіндік анықталудың жалпы сипаттамасы </w:t>
      </w:r>
    </w:p>
    <w:p w:rsidR="00D76DF5" w:rsidRPr="00D76DF5" w:rsidRDefault="00D76DF5" w:rsidP="00D76DF5">
      <w:pPr>
        <w:spacing w:after="0" w:line="240" w:lineRule="auto"/>
        <w:ind w:firstLine="284"/>
        <w:rPr>
          <w:rFonts w:ascii="Times New Roman" w:hAnsi="Times New Roman" w:cs="Times New Roman"/>
          <w:bCs/>
          <w:sz w:val="20"/>
          <w:szCs w:val="20"/>
          <w:lang w:val="kk-KZ" w:eastAsia="ar-SA"/>
        </w:rPr>
      </w:pPr>
      <w:r w:rsidRPr="00D76DF5">
        <w:rPr>
          <w:rFonts w:ascii="Times New Roman" w:hAnsi="Times New Roman" w:cs="Times New Roman"/>
          <w:bCs/>
          <w:sz w:val="20"/>
          <w:szCs w:val="20"/>
          <w:lang w:val="kk-KZ" w:eastAsia="ar-SA"/>
        </w:rPr>
        <w:t xml:space="preserve">6. Кәсіби өзіндік анықталу жолдары </w:t>
      </w:r>
    </w:p>
    <w:p w:rsidR="00D76DF5" w:rsidRPr="00D76DF5" w:rsidRDefault="00D76DF5" w:rsidP="00D76DF5">
      <w:pPr>
        <w:spacing w:after="0" w:line="240" w:lineRule="auto"/>
        <w:ind w:firstLine="284"/>
        <w:rPr>
          <w:rFonts w:ascii="Times New Roman" w:hAnsi="Times New Roman" w:cs="Times New Roman"/>
          <w:bCs/>
          <w:sz w:val="20"/>
          <w:szCs w:val="20"/>
          <w:lang w:val="kk-KZ" w:eastAsia="ar-SA"/>
        </w:rPr>
      </w:pPr>
      <w:r w:rsidRPr="00D76DF5">
        <w:rPr>
          <w:rFonts w:ascii="Times New Roman" w:hAnsi="Times New Roman" w:cs="Times New Roman"/>
          <w:bCs/>
          <w:sz w:val="20"/>
          <w:szCs w:val="20"/>
          <w:lang w:val="kk-KZ" w:eastAsia="ar-SA"/>
        </w:rPr>
        <w:t>7. Кәсіби бағдар мен кәсіптік білімге ұмтылуға өзіндік сананы қалыптастыру бойынша жас ерекшелік кезеңдері</w:t>
      </w:r>
    </w:p>
    <w:p w:rsidR="009E5191" w:rsidRPr="004E228A" w:rsidRDefault="009E5191" w:rsidP="00685728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kk-KZ"/>
        </w:rPr>
      </w:pPr>
    </w:p>
    <w:p w:rsidR="004E228A" w:rsidRDefault="004E228A" w:rsidP="00685728">
      <w:pPr>
        <w:spacing w:after="0" w:line="240" w:lineRule="auto"/>
        <w:ind w:firstLine="284"/>
        <w:rPr>
          <w:rFonts w:ascii="Times New Roman" w:hAnsi="Times New Roman" w:cs="Times New Roman"/>
          <w:bCs/>
          <w:sz w:val="20"/>
          <w:szCs w:val="20"/>
          <w:lang w:val="kk-KZ" w:eastAsia="ar-SA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>4-</w:t>
      </w:r>
      <w:r w:rsidR="00CB75B9" w:rsidRPr="00CB75B9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 </w:t>
      </w:r>
      <w:r w:rsidR="00CB75B9"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семинар </w:t>
      </w:r>
      <w:r w:rsidR="00CB75B9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(11 апта)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ar-SA"/>
        </w:rPr>
        <w:t>Қарым-қатынас психологиясы</w:t>
      </w:r>
    </w:p>
    <w:p w:rsidR="000E606F" w:rsidRPr="000E606F" w:rsidRDefault="000E606F" w:rsidP="00685728">
      <w:pPr>
        <w:spacing w:after="0" w:line="240" w:lineRule="auto"/>
        <w:ind w:firstLine="284"/>
        <w:rPr>
          <w:rFonts w:ascii="Times New Roman" w:hAnsi="Times New Roman" w:cs="Times New Roman"/>
          <w:bCs/>
          <w:sz w:val="20"/>
          <w:szCs w:val="20"/>
          <w:lang w:val="kk-KZ" w:eastAsia="ar-SA"/>
        </w:rPr>
      </w:pPr>
      <w:r w:rsidRPr="000E606F">
        <w:rPr>
          <w:rFonts w:ascii="Times New Roman" w:hAnsi="Times New Roman" w:cs="Times New Roman"/>
          <w:bCs/>
          <w:sz w:val="20"/>
          <w:szCs w:val="20"/>
          <w:lang w:val="kk-KZ" w:eastAsia="ar-SA"/>
        </w:rPr>
        <w:t xml:space="preserve">1. Тұлғааралық қарым-қатынас психологиясының зерттеулері. </w:t>
      </w:r>
    </w:p>
    <w:p w:rsidR="000E606F" w:rsidRPr="000E606F" w:rsidRDefault="000E606F" w:rsidP="00685728">
      <w:pPr>
        <w:spacing w:after="0" w:line="240" w:lineRule="auto"/>
        <w:ind w:firstLine="284"/>
        <w:rPr>
          <w:rFonts w:ascii="Times New Roman" w:hAnsi="Times New Roman" w:cs="Times New Roman"/>
          <w:bCs/>
          <w:sz w:val="20"/>
          <w:szCs w:val="20"/>
          <w:lang w:val="kk-KZ" w:eastAsia="ar-SA"/>
        </w:rPr>
      </w:pPr>
      <w:r w:rsidRPr="000E606F">
        <w:rPr>
          <w:rFonts w:ascii="Times New Roman" w:hAnsi="Times New Roman" w:cs="Times New Roman"/>
          <w:bCs/>
          <w:sz w:val="20"/>
          <w:szCs w:val="20"/>
          <w:lang w:val="kk-KZ" w:eastAsia="ar-SA"/>
        </w:rPr>
        <w:t xml:space="preserve">2. Л.С.Выготскийдің «жақын даму аймағының» зерттеу обьектісі. </w:t>
      </w:r>
    </w:p>
    <w:p w:rsidR="009E5191" w:rsidRPr="004E228A" w:rsidRDefault="000E606F" w:rsidP="00685728">
      <w:pPr>
        <w:spacing w:after="0" w:line="240" w:lineRule="auto"/>
        <w:ind w:firstLine="284"/>
        <w:rPr>
          <w:rFonts w:ascii="Times New Roman" w:hAnsi="Times New Roman" w:cs="Times New Roman"/>
          <w:bCs/>
          <w:sz w:val="20"/>
          <w:szCs w:val="20"/>
          <w:lang w:val="kk-KZ" w:eastAsia="ar-SA"/>
        </w:rPr>
      </w:pPr>
      <w:r w:rsidRPr="000E606F">
        <w:rPr>
          <w:rFonts w:ascii="Times New Roman" w:hAnsi="Times New Roman" w:cs="Times New Roman"/>
          <w:bCs/>
          <w:sz w:val="20"/>
          <w:szCs w:val="20"/>
          <w:lang w:val="kk-KZ" w:eastAsia="ar-SA"/>
        </w:rPr>
        <w:t>3. Э. Эриксон бойынша тұлғалық дамудың сатылары</w:t>
      </w:r>
    </w:p>
    <w:p w:rsidR="000E606F" w:rsidRDefault="000E606F" w:rsidP="00685728">
      <w:pPr>
        <w:spacing w:after="0" w:line="240" w:lineRule="auto"/>
        <w:ind w:firstLine="284"/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</w:pPr>
    </w:p>
    <w:p w:rsidR="004E228A" w:rsidRPr="004E228A" w:rsidRDefault="004E228A" w:rsidP="00685728">
      <w:pPr>
        <w:spacing w:after="0" w:line="240" w:lineRule="auto"/>
        <w:ind w:firstLine="284"/>
        <w:rPr>
          <w:rFonts w:ascii="Times New Roman" w:hAnsi="Times New Roman" w:cs="Times New Roman"/>
          <w:bCs/>
          <w:sz w:val="20"/>
          <w:szCs w:val="20"/>
          <w:lang w:val="kk-KZ" w:eastAsia="ar-SA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>5-</w:t>
      </w:r>
      <w:r w:rsidR="00CB75B9" w:rsidRPr="00CB75B9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 </w:t>
      </w:r>
      <w:r w:rsidR="00CB75B9"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семинар </w:t>
      </w:r>
      <w:r w:rsidR="00CB75B9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(13 апта)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ar-SA"/>
        </w:rPr>
        <w:t xml:space="preserve">Іскерлік коммуникация  және мінез-құлық мәдениеті мен этикасы </w:t>
      </w:r>
    </w:p>
    <w:p w:rsidR="000E606F" w:rsidRPr="000E606F" w:rsidRDefault="000E606F" w:rsidP="000E606F">
      <w:pPr>
        <w:spacing w:after="0" w:line="240" w:lineRule="auto"/>
        <w:ind w:firstLine="284"/>
        <w:rPr>
          <w:rFonts w:ascii="Times New Roman" w:hAnsi="Times New Roman" w:cs="Times New Roman"/>
          <w:bCs/>
          <w:sz w:val="20"/>
          <w:szCs w:val="20"/>
          <w:lang w:val="kk-KZ" w:eastAsia="ar-SA"/>
        </w:rPr>
      </w:pPr>
      <w:r w:rsidRPr="000E606F">
        <w:rPr>
          <w:rFonts w:ascii="Times New Roman" w:hAnsi="Times New Roman" w:cs="Times New Roman"/>
          <w:bCs/>
          <w:sz w:val="20"/>
          <w:szCs w:val="20"/>
          <w:lang w:val="kk-KZ" w:eastAsia="ar-SA"/>
        </w:rPr>
        <w:t xml:space="preserve">1. Конфликт әлеуметтік-психологиялық құбылыс дегенді қалай түсінесіз?  </w:t>
      </w:r>
    </w:p>
    <w:p w:rsidR="000E606F" w:rsidRPr="000E606F" w:rsidRDefault="000E606F" w:rsidP="000E606F">
      <w:pPr>
        <w:spacing w:after="0" w:line="240" w:lineRule="auto"/>
        <w:ind w:firstLine="284"/>
        <w:rPr>
          <w:rFonts w:ascii="Times New Roman" w:hAnsi="Times New Roman" w:cs="Times New Roman"/>
          <w:bCs/>
          <w:sz w:val="20"/>
          <w:szCs w:val="20"/>
          <w:lang w:val="kk-KZ" w:eastAsia="ar-SA"/>
        </w:rPr>
      </w:pPr>
      <w:r w:rsidRPr="000E606F">
        <w:rPr>
          <w:rFonts w:ascii="Times New Roman" w:hAnsi="Times New Roman" w:cs="Times New Roman"/>
          <w:bCs/>
          <w:sz w:val="20"/>
          <w:szCs w:val="20"/>
          <w:lang w:val="kk-KZ" w:eastAsia="ar-SA"/>
        </w:rPr>
        <w:t xml:space="preserve">2. Конфликтілердің түрлері мен сипаттамалары. </w:t>
      </w:r>
    </w:p>
    <w:p w:rsidR="000E606F" w:rsidRPr="000E606F" w:rsidRDefault="000E606F" w:rsidP="000E606F">
      <w:pPr>
        <w:spacing w:after="0" w:line="240" w:lineRule="auto"/>
        <w:ind w:firstLine="284"/>
        <w:rPr>
          <w:rFonts w:ascii="Times New Roman" w:hAnsi="Times New Roman" w:cs="Times New Roman"/>
          <w:bCs/>
          <w:sz w:val="20"/>
          <w:szCs w:val="20"/>
          <w:lang w:val="kk-KZ" w:eastAsia="ar-SA"/>
        </w:rPr>
      </w:pPr>
      <w:r w:rsidRPr="000E606F">
        <w:rPr>
          <w:rFonts w:ascii="Times New Roman" w:hAnsi="Times New Roman" w:cs="Times New Roman"/>
          <w:bCs/>
          <w:sz w:val="20"/>
          <w:szCs w:val="20"/>
          <w:lang w:val="kk-KZ" w:eastAsia="ar-SA"/>
        </w:rPr>
        <w:t xml:space="preserve">3. Конфликтідегі мінез-құлық моделдері </w:t>
      </w:r>
    </w:p>
    <w:p w:rsidR="000E606F" w:rsidRPr="000E606F" w:rsidRDefault="000E606F" w:rsidP="000E606F">
      <w:pPr>
        <w:spacing w:after="0" w:line="240" w:lineRule="auto"/>
        <w:ind w:firstLine="284"/>
        <w:rPr>
          <w:rFonts w:ascii="Times New Roman" w:hAnsi="Times New Roman" w:cs="Times New Roman"/>
          <w:bCs/>
          <w:sz w:val="20"/>
          <w:szCs w:val="20"/>
          <w:lang w:val="kk-KZ" w:eastAsia="ar-SA"/>
        </w:rPr>
      </w:pPr>
      <w:r w:rsidRPr="000E606F">
        <w:rPr>
          <w:rFonts w:ascii="Times New Roman" w:hAnsi="Times New Roman" w:cs="Times New Roman"/>
          <w:bCs/>
          <w:sz w:val="20"/>
          <w:szCs w:val="20"/>
          <w:lang w:val="kk-KZ" w:eastAsia="ar-SA"/>
        </w:rPr>
        <w:t xml:space="preserve">4. Конфликтінің туындау себептері </w:t>
      </w:r>
    </w:p>
    <w:p w:rsidR="000E606F" w:rsidRPr="000E606F" w:rsidRDefault="000E606F" w:rsidP="000E606F">
      <w:pPr>
        <w:spacing w:after="0" w:line="240" w:lineRule="auto"/>
        <w:ind w:firstLine="284"/>
        <w:rPr>
          <w:rFonts w:ascii="Times New Roman" w:hAnsi="Times New Roman" w:cs="Times New Roman"/>
          <w:bCs/>
          <w:sz w:val="20"/>
          <w:szCs w:val="20"/>
          <w:lang w:val="kk-KZ" w:eastAsia="ar-SA"/>
        </w:rPr>
      </w:pPr>
      <w:r w:rsidRPr="000E606F">
        <w:rPr>
          <w:rFonts w:ascii="Times New Roman" w:hAnsi="Times New Roman" w:cs="Times New Roman"/>
          <w:bCs/>
          <w:sz w:val="20"/>
          <w:szCs w:val="20"/>
          <w:lang w:val="kk-KZ" w:eastAsia="ar-SA"/>
        </w:rPr>
        <w:t xml:space="preserve">5. Конфликтіден шығу жолдары. </w:t>
      </w:r>
    </w:p>
    <w:p w:rsidR="000E606F" w:rsidRPr="000E606F" w:rsidRDefault="000E606F" w:rsidP="000E606F">
      <w:pPr>
        <w:spacing w:after="0" w:line="240" w:lineRule="auto"/>
        <w:ind w:firstLine="284"/>
        <w:rPr>
          <w:rFonts w:ascii="Times New Roman" w:hAnsi="Times New Roman" w:cs="Times New Roman"/>
          <w:bCs/>
          <w:sz w:val="20"/>
          <w:szCs w:val="20"/>
          <w:lang w:val="kk-KZ" w:eastAsia="ar-SA"/>
        </w:rPr>
      </w:pPr>
      <w:r w:rsidRPr="000E606F">
        <w:rPr>
          <w:rFonts w:ascii="Times New Roman" w:hAnsi="Times New Roman" w:cs="Times New Roman"/>
          <w:bCs/>
          <w:sz w:val="20"/>
          <w:szCs w:val="20"/>
          <w:lang w:val="kk-KZ" w:eastAsia="ar-SA"/>
        </w:rPr>
        <w:t>6. Мінез-құлық модельдері және конфликтілік мінез-құлықтың ерекшеліктерін қалай түсіндіңіз?</w:t>
      </w:r>
    </w:p>
    <w:p w:rsidR="000E606F" w:rsidRPr="000E606F" w:rsidRDefault="000E606F" w:rsidP="004E228A">
      <w:pPr>
        <w:spacing w:after="0" w:line="240" w:lineRule="auto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  <w:t>Ұсынылатын әдебиеттер:</w:t>
      </w: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/>
        </w:rPr>
        <w:t>Негізгі:</w:t>
      </w:r>
    </w:p>
    <w:p w:rsidR="004E228A" w:rsidRPr="004E228A" w:rsidRDefault="004E228A" w:rsidP="004E228A">
      <w:pPr>
        <w:pStyle w:val="--8-5"/>
        <w:numPr>
          <w:ilvl w:val="0"/>
          <w:numId w:val="33"/>
        </w:numPr>
        <w:shd w:val="clear" w:color="auto" w:fill="FFFFFF"/>
        <w:tabs>
          <w:tab w:val="left" w:pos="314"/>
        </w:tabs>
        <w:spacing w:before="0" w:beforeAutospacing="0" w:after="0" w:afterAutospacing="0"/>
        <w:ind w:left="0" w:firstLine="0"/>
        <w:jc w:val="both"/>
        <w:rPr>
          <w:rStyle w:val="charoverride-10"/>
          <w:sz w:val="20"/>
          <w:szCs w:val="20"/>
          <w:lang w:val="kk-KZ"/>
        </w:rPr>
      </w:pPr>
      <w:r w:rsidRPr="004E228A">
        <w:rPr>
          <w:rStyle w:val="charoverride-9"/>
          <w:rFonts w:eastAsiaTheme="minorHAnsi"/>
          <w:bCs/>
          <w:sz w:val="20"/>
          <w:szCs w:val="20"/>
          <w:lang w:val="kk-KZ"/>
        </w:rPr>
        <w:t>Аронсон Э. Көпке ұмтылған жалғыз. Әлеуметтік психологияға кіріспе</w:t>
      </w:r>
      <w:r w:rsidRPr="004E228A">
        <w:rPr>
          <w:rStyle w:val="charoverride-10"/>
          <w:sz w:val="20"/>
          <w:szCs w:val="20"/>
          <w:lang w:val="kk-KZ"/>
        </w:rPr>
        <w:t>, 11-басылым. – Алматы: «Ұлттық аударма бюросы» қоғамдық қоры, 2018 ж. – 408 б.</w:t>
      </w:r>
    </w:p>
    <w:p w:rsidR="004E228A" w:rsidRPr="004E228A" w:rsidRDefault="004E228A" w:rsidP="004E228A">
      <w:pPr>
        <w:pStyle w:val="--8-5"/>
        <w:numPr>
          <w:ilvl w:val="0"/>
          <w:numId w:val="33"/>
        </w:numPr>
        <w:shd w:val="clear" w:color="auto" w:fill="FFFFFF"/>
        <w:tabs>
          <w:tab w:val="left" w:pos="314"/>
        </w:tabs>
        <w:spacing w:before="0" w:beforeAutospacing="0" w:after="0" w:afterAutospacing="0"/>
        <w:ind w:left="0" w:firstLine="0"/>
        <w:jc w:val="both"/>
        <w:rPr>
          <w:sz w:val="20"/>
          <w:szCs w:val="20"/>
          <w:lang w:val="kk-KZ"/>
        </w:rPr>
      </w:pPr>
      <w:r w:rsidRPr="004E228A">
        <w:rPr>
          <w:sz w:val="20"/>
          <w:szCs w:val="20"/>
          <w:lang w:val="kk-KZ"/>
        </w:rPr>
        <w:t>Бердібаева С.Қ. Тұлға психологиясы.-Қазақ университеті, 2016.-158 б.</w:t>
      </w:r>
    </w:p>
    <w:p w:rsidR="004E228A" w:rsidRPr="004E228A" w:rsidRDefault="004E228A" w:rsidP="004E228A">
      <w:pPr>
        <w:pStyle w:val="c19"/>
        <w:numPr>
          <w:ilvl w:val="0"/>
          <w:numId w:val="33"/>
        </w:numPr>
        <w:shd w:val="clear" w:color="auto" w:fill="FFFFFF"/>
        <w:tabs>
          <w:tab w:val="left" w:pos="176"/>
          <w:tab w:val="left" w:pos="314"/>
          <w:tab w:val="left" w:pos="381"/>
        </w:tabs>
        <w:spacing w:before="0" w:beforeAutospacing="0" w:after="0" w:afterAutospacing="0"/>
        <w:ind w:left="0" w:firstLine="0"/>
        <w:jc w:val="both"/>
        <w:rPr>
          <w:sz w:val="20"/>
          <w:szCs w:val="20"/>
          <w:lang w:val="kk-KZ"/>
        </w:rPr>
      </w:pPr>
      <w:r w:rsidRPr="004E228A">
        <w:rPr>
          <w:sz w:val="20"/>
          <w:szCs w:val="20"/>
          <w:lang w:val="kk-KZ"/>
        </w:rPr>
        <w:t xml:space="preserve">Берн Э. Игры, в которые играют люди. Люди, которые играют </w:t>
      </w:r>
      <w:r w:rsidRPr="004E228A">
        <w:rPr>
          <w:sz w:val="20"/>
          <w:szCs w:val="20"/>
        </w:rPr>
        <w:t>в игры. 2016 – 576 с.</w:t>
      </w:r>
    </w:p>
    <w:p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284"/>
          <w:tab w:val="left" w:pos="381"/>
          <w:tab w:val="left" w:pos="426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Жақыпов С.М. Жалпы психологияға кіріспе. – Алматы, 2020.</w:t>
      </w:r>
    </w:p>
    <w:p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 w:rsidRPr="004E228A">
        <w:rPr>
          <w:rFonts w:ascii="Times New Roman" w:hAnsi="Times New Roman" w:cs="Times New Roman"/>
          <w:sz w:val="20"/>
          <w:szCs w:val="20"/>
        </w:rPr>
        <w:t>Зайдл</w:t>
      </w:r>
      <w:proofErr w:type="spellEnd"/>
      <w:r w:rsidRPr="004E228A">
        <w:rPr>
          <w:rFonts w:ascii="Times New Roman" w:hAnsi="Times New Roman" w:cs="Times New Roman"/>
          <w:sz w:val="20"/>
          <w:szCs w:val="20"/>
        </w:rPr>
        <w:t xml:space="preserve"> Б. НЛП. Модели эффективного общения: пер. </w:t>
      </w:r>
      <w:proofErr w:type="gramStart"/>
      <w:r w:rsidRPr="004E228A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4E228A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4E228A">
        <w:rPr>
          <w:rFonts w:ascii="Times New Roman" w:hAnsi="Times New Roman" w:cs="Times New Roman"/>
          <w:sz w:val="20"/>
          <w:szCs w:val="20"/>
        </w:rPr>
        <w:t>нем</w:t>
      </w:r>
      <w:proofErr w:type="gramEnd"/>
      <w:r w:rsidRPr="004E228A">
        <w:rPr>
          <w:rFonts w:ascii="Times New Roman" w:hAnsi="Times New Roman" w:cs="Times New Roman"/>
          <w:sz w:val="20"/>
          <w:szCs w:val="20"/>
        </w:rPr>
        <w:t>. - 7-е изд.,  М.: Омега-Л, 2016.</w:t>
      </w:r>
    </w:p>
    <w:p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И</w:t>
      </w:r>
      <w:proofErr w:type="spellStart"/>
      <w:r w:rsidRPr="004E228A">
        <w:rPr>
          <w:rFonts w:ascii="Times New Roman" w:hAnsi="Times New Roman" w:cs="Times New Roman"/>
          <w:sz w:val="20"/>
          <w:szCs w:val="20"/>
        </w:rPr>
        <w:t>льин</w:t>
      </w:r>
      <w:proofErr w:type="spellEnd"/>
      <w:r w:rsidRPr="004E228A">
        <w:rPr>
          <w:rFonts w:ascii="Times New Roman" w:hAnsi="Times New Roman" w:cs="Times New Roman"/>
          <w:sz w:val="20"/>
          <w:szCs w:val="20"/>
        </w:rPr>
        <w:t xml:space="preserve"> Е.П. Психология общения и межличностных отношений – СПб.: Издательский дом Питер, 201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4</w:t>
      </w:r>
      <w:r w:rsidRPr="004E228A">
        <w:rPr>
          <w:rFonts w:ascii="Times New Roman" w:hAnsi="Times New Roman" w:cs="Times New Roman"/>
          <w:sz w:val="20"/>
          <w:szCs w:val="20"/>
        </w:rPr>
        <w:t>. – 576 с.</w:t>
      </w:r>
    </w:p>
    <w:p w:rsidR="004E228A" w:rsidRPr="004E228A" w:rsidRDefault="004E228A" w:rsidP="004E228A">
      <w:pPr>
        <w:pStyle w:val="c19"/>
        <w:numPr>
          <w:ilvl w:val="0"/>
          <w:numId w:val="33"/>
        </w:numPr>
        <w:shd w:val="clear" w:color="auto" w:fill="FFFFFF"/>
        <w:tabs>
          <w:tab w:val="left" w:pos="176"/>
          <w:tab w:val="left" w:pos="381"/>
        </w:tabs>
        <w:spacing w:before="0" w:beforeAutospacing="0" w:after="0" w:afterAutospacing="0"/>
        <w:ind w:left="0" w:firstLine="0"/>
        <w:jc w:val="both"/>
        <w:rPr>
          <w:sz w:val="20"/>
          <w:szCs w:val="20"/>
          <w:lang w:val="kk-KZ"/>
        </w:rPr>
      </w:pPr>
      <w:proofErr w:type="spellStart"/>
      <w:r w:rsidRPr="004E228A">
        <w:rPr>
          <w:sz w:val="20"/>
          <w:szCs w:val="20"/>
        </w:rPr>
        <w:t>Маслоу</w:t>
      </w:r>
      <w:proofErr w:type="spellEnd"/>
      <w:r w:rsidRPr="004E228A">
        <w:rPr>
          <w:sz w:val="20"/>
          <w:szCs w:val="20"/>
        </w:rPr>
        <w:t xml:space="preserve"> А. Мотивация и личность. — СПб</w:t>
      </w:r>
      <w:proofErr w:type="gramStart"/>
      <w:r w:rsidRPr="004E228A">
        <w:rPr>
          <w:sz w:val="20"/>
          <w:szCs w:val="20"/>
        </w:rPr>
        <w:t xml:space="preserve">.: </w:t>
      </w:r>
      <w:proofErr w:type="gramEnd"/>
      <w:r w:rsidRPr="004E228A">
        <w:rPr>
          <w:sz w:val="20"/>
          <w:szCs w:val="20"/>
        </w:rPr>
        <w:t>Питер, 2008.</w:t>
      </w:r>
    </w:p>
    <w:p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eastAsia="Times New Roman" w:hAnsi="Times New Roman" w:cs="Times New Roman"/>
          <w:sz w:val="20"/>
          <w:szCs w:val="20"/>
        </w:rPr>
        <w:t xml:space="preserve">Назарбаев Н.А. "Взгляд в будущее: модернизация общественного сознания". – Астана, АКОРДА, 2017 / http:// </w:t>
      </w:r>
      <w:proofErr w:type="spellStart"/>
      <w:r w:rsidRPr="004E228A">
        <w:rPr>
          <w:rFonts w:ascii="Times New Roman" w:eastAsia="Times New Roman" w:hAnsi="Times New Roman" w:cs="Times New Roman"/>
          <w:sz w:val="20"/>
          <w:szCs w:val="20"/>
        </w:rPr>
        <w:t>www</w:t>
      </w:r>
      <w:proofErr w:type="spellEnd"/>
      <w:r w:rsidRPr="004E228A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4E228A">
        <w:rPr>
          <w:rFonts w:ascii="Times New Roman" w:eastAsia="Times New Roman" w:hAnsi="Times New Roman" w:cs="Times New Roman"/>
          <w:sz w:val="20"/>
          <w:szCs w:val="20"/>
        </w:rPr>
        <w:t>akorda</w:t>
      </w:r>
      <w:proofErr w:type="spellEnd"/>
      <w:r w:rsidRPr="004E228A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4E228A">
        <w:rPr>
          <w:rFonts w:ascii="Times New Roman" w:eastAsia="Times New Roman" w:hAnsi="Times New Roman" w:cs="Times New Roman"/>
          <w:sz w:val="20"/>
          <w:szCs w:val="20"/>
        </w:rPr>
        <w:t>kz</w:t>
      </w:r>
      <w:proofErr w:type="spellEnd"/>
      <w:r w:rsidRPr="004E228A">
        <w:rPr>
          <w:rFonts w:ascii="Times New Roman" w:eastAsia="Times New Roman" w:hAnsi="Times New Roman" w:cs="Times New Roman"/>
          <w:sz w:val="20"/>
          <w:szCs w:val="20"/>
        </w:rPr>
        <w:t xml:space="preserve">/ </w:t>
      </w:r>
      <w:proofErr w:type="spellStart"/>
      <w:r w:rsidRPr="004E228A">
        <w:rPr>
          <w:rFonts w:ascii="Times New Roman" w:eastAsia="Times New Roman" w:hAnsi="Times New Roman" w:cs="Times New Roman"/>
          <w:sz w:val="20"/>
          <w:szCs w:val="20"/>
        </w:rPr>
        <w:t>ru</w:t>
      </w:r>
      <w:proofErr w:type="spellEnd"/>
      <w:r w:rsidRPr="004E228A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</w:rPr>
        <w:t xml:space="preserve">Шарков Ф.И. </w:t>
      </w:r>
      <w:proofErr w:type="spellStart"/>
      <w:r w:rsidRPr="004E228A">
        <w:rPr>
          <w:rFonts w:ascii="Times New Roman" w:hAnsi="Times New Roman" w:cs="Times New Roman"/>
          <w:sz w:val="20"/>
          <w:szCs w:val="20"/>
        </w:rPr>
        <w:t>Коммуникология</w:t>
      </w:r>
      <w:proofErr w:type="spellEnd"/>
      <w:r w:rsidRPr="004E228A">
        <w:rPr>
          <w:rFonts w:ascii="Times New Roman" w:hAnsi="Times New Roman" w:cs="Times New Roman"/>
          <w:sz w:val="20"/>
          <w:szCs w:val="20"/>
        </w:rPr>
        <w:t>: основы теории коммуникации: учебник. — Электрон</w:t>
      </w:r>
      <w:proofErr w:type="gramStart"/>
      <w:r w:rsidRPr="004E228A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4E228A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4E228A">
        <w:rPr>
          <w:rFonts w:ascii="Times New Roman" w:hAnsi="Times New Roman" w:cs="Times New Roman"/>
          <w:sz w:val="20"/>
          <w:szCs w:val="20"/>
        </w:rPr>
        <w:t>д</w:t>
      </w:r>
      <w:proofErr w:type="gramEnd"/>
      <w:r w:rsidRPr="004E228A">
        <w:rPr>
          <w:rFonts w:ascii="Times New Roman" w:hAnsi="Times New Roman" w:cs="Times New Roman"/>
          <w:sz w:val="20"/>
          <w:szCs w:val="20"/>
        </w:rPr>
        <w:t>ан. — М.: Дашков и К, 2014.</w:t>
      </w:r>
    </w:p>
    <w:p w:rsidR="004E228A" w:rsidRPr="004E228A" w:rsidRDefault="004E228A" w:rsidP="004E228A">
      <w:pPr>
        <w:pStyle w:val="12"/>
        <w:numPr>
          <w:ilvl w:val="0"/>
          <w:numId w:val="33"/>
        </w:numPr>
        <w:tabs>
          <w:tab w:val="left" w:pos="176"/>
          <w:tab w:val="left" w:pos="381"/>
        </w:tabs>
        <w:spacing w:line="240" w:lineRule="auto"/>
        <w:ind w:left="0" w:firstLine="0"/>
        <w:jc w:val="both"/>
        <w:rPr>
          <w:rStyle w:val="11"/>
          <w:sz w:val="20"/>
          <w:szCs w:val="20"/>
          <w:lang w:val="en-US"/>
        </w:rPr>
      </w:pPr>
      <w:r w:rsidRPr="004E228A">
        <w:rPr>
          <w:rStyle w:val="11"/>
          <w:sz w:val="20"/>
          <w:szCs w:val="20"/>
          <w:lang w:val="en-US"/>
        </w:rPr>
        <w:t>David G. Myers «Social Psychology», 7th ed., 2002</w:t>
      </w:r>
    </w:p>
    <w:p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rFonts w:eastAsia="Calibri"/>
          <w:b/>
          <w:sz w:val="20"/>
          <w:szCs w:val="20"/>
          <w:lang w:val="kk-KZ"/>
        </w:rPr>
      </w:pPr>
    </w:p>
    <w:p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b/>
          <w:sz w:val="20"/>
          <w:szCs w:val="20"/>
        </w:rPr>
      </w:pPr>
      <w:r w:rsidRPr="004E228A">
        <w:rPr>
          <w:rFonts w:eastAsia="Calibri"/>
          <w:b/>
          <w:sz w:val="20"/>
          <w:szCs w:val="20"/>
        </w:rPr>
        <w:t>Интернет-</w:t>
      </w:r>
      <w:proofErr w:type="spellStart"/>
      <w:r w:rsidRPr="004E228A">
        <w:rPr>
          <w:rFonts w:eastAsia="Calibri"/>
          <w:b/>
          <w:sz w:val="20"/>
          <w:szCs w:val="20"/>
        </w:rPr>
        <w:t>ресур</w:t>
      </w:r>
      <w:proofErr w:type="spellEnd"/>
      <w:r w:rsidRPr="004E228A">
        <w:rPr>
          <w:rFonts w:eastAsia="Calibri"/>
          <w:b/>
          <w:sz w:val="20"/>
          <w:szCs w:val="20"/>
          <w:lang w:val="kk-KZ"/>
        </w:rPr>
        <w:t>стар</w:t>
      </w:r>
      <w:r w:rsidRPr="004E228A">
        <w:rPr>
          <w:b/>
          <w:sz w:val="20"/>
          <w:szCs w:val="20"/>
        </w:rPr>
        <w:t>:</w:t>
      </w:r>
    </w:p>
    <w:p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</w:rPr>
      </w:pPr>
      <w:r w:rsidRPr="004E228A">
        <w:rPr>
          <w:sz w:val="20"/>
          <w:szCs w:val="20"/>
        </w:rPr>
        <w:t xml:space="preserve">1. </w:t>
      </w:r>
      <w:r w:rsidRPr="004E228A">
        <w:rPr>
          <w:sz w:val="20"/>
          <w:szCs w:val="20"/>
          <w:lang w:val="en-US"/>
        </w:rPr>
        <w:t>http</w:t>
      </w:r>
      <w:r w:rsidRPr="004E228A">
        <w:rPr>
          <w:sz w:val="20"/>
          <w:szCs w:val="20"/>
        </w:rPr>
        <w:t>://</w:t>
      </w:r>
      <w:r w:rsidRPr="004E228A">
        <w:rPr>
          <w:sz w:val="20"/>
          <w:szCs w:val="20"/>
          <w:lang w:val="en-US"/>
        </w:rPr>
        <w:t>www</w:t>
      </w:r>
      <w:r w:rsidRPr="004E228A">
        <w:rPr>
          <w:sz w:val="20"/>
          <w:szCs w:val="20"/>
        </w:rPr>
        <w:t>.</w:t>
      </w:r>
      <w:r w:rsidRPr="004E228A">
        <w:rPr>
          <w:sz w:val="20"/>
          <w:szCs w:val="20"/>
          <w:lang w:val="en-US"/>
        </w:rPr>
        <w:t>psychology</w:t>
      </w:r>
      <w:r w:rsidRPr="004E228A">
        <w:rPr>
          <w:sz w:val="20"/>
          <w:szCs w:val="20"/>
        </w:rPr>
        <w:t>.</w:t>
      </w:r>
      <w:proofErr w:type="spellStart"/>
      <w:r w:rsidRPr="004E228A">
        <w:rPr>
          <w:sz w:val="20"/>
          <w:szCs w:val="20"/>
          <w:lang w:val="en-US"/>
        </w:rPr>
        <w:t>ru</w:t>
      </w:r>
      <w:proofErr w:type="spellEnd"/>
      <w:r w:rsidRPr="004E228A">
        <w:rPr>
          <w:sz w:val="20"/>
          <w:szCs w:val="20"/>
        </w:rPr>
        <w:t xml:space="preserve"> </w:t>
      </w:r>
    </w:p>
    <w:p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  <w:lang w:val="en-US"/>
        </w:rPr>
      </w:pPr>
      <w:r w:rsidRPr="004E228A">
        <w:rPr>
          <w:sz w:val="20"/>
          <w:szCs w:val="20"/>
          <w:lang w:val="en-US"/>
        </w:rPr>
        <w:t xml:space="preserve">2. http://www.flogiston.ru </w:t>
      </w:r>
    </w:p>
    <w:p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  <w:lang w:val="en-US"/>
        </w:rPr>
      </w:pPr>
      <w:r w:rsidRPr="004E228A">
        <w:rPr>
          <w:sz w:val="20"/>
          <w:szCs w:val="20"/>
          <w:lang w:val="en-US"/>
        </w:rPr>
        <w:t xml:space="preserve">3. http://www.colorado.edu/VC Research/integrity/human research/CITI.htm </w:t>
      </w:r>
    </w:p>
    <w:p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  <w:lang w:val="en-US"/>
        </w:rPr>
      </w:pPr>
      <w:r w:rsidRPr="004E228A">
        <w:rPr>
          <w:sz w:val="20"/>
          <w:szCs w:val="20"/>
          <w:lang w:val="en-US"/>
        </w:rPr>
        <w:t xml:space="preserve">4. Cyber Bear (http://cvberbear.umt.edu) </w:t>
      </w: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en-US"/>
        </w:rPr>
        <w:t xml:space="preserve">5. </w:t>
      </w:r>
      <w:proofErr w:type="gramStart"/>
      <w:r w:rsidRPr="004E228A">
        <w:rPr>
          <w:rFonts w:ascii="Times New Roman" w:hAnsi="Times New Roman" w:cs="Times New Roman"/>
          <w:sz w:val="20"/>
          <w:szCs w:val="20"/>
          <w:lang w:val="en-US"/>
        </w:rPr>
        <w:t>hs.umt.edu</w:t>
      </w:r>
      <w:proofErr w:type="gramEnd"/>
      <w:r w:rsidRPr="004E228A">
        <w:rPr>
          <w:rFonts w:ascii="Times New Roman" w:hAnsi="Times New Roman" w:cs="Times New Roman"/>
          <w:sz w:val="20"/>
          <w:szCs w:val="20"/>
          <w:lang w:val="en-US"/>
        </w:rPr>
        <w:t xml:space="preserve"> › psychology</w:t>
      </w: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/>
        </w:rPr>
        <w:t>Қосымша:</w:t>
      </w:r>
    </w:p>
    <w:p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1.Андриенко, Е.В. Социальная психология: учебное пособие / Е.В. Андриенко. - М.: Академия, 2011.</w:t>
      </w:r>
    </w:p>
    <w:p w:rsidR="004E228A" w:rsidRPr="004E228A" w:rsidRDefault="004E228A" w:rsidP="004E2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2.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Берн Э. Формы человеческих отношений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. 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М.: Изд. </w:t>
      </w:r>
      <w:proofErr w:type="spellStart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Эксмо</w:t>
      </w:r>
      <w:proofErr w:type="spellEnd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, 20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09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г.</w:t>
      </w:r>
    </w:p>
    <w:p w:rsidR="004E228A" w:rsidRPr="004E228A" w:rsidRDefault="004E228A" w:rsidP="004E2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4E228A" w:rsidRPr="004E228A" w:rsidRDefault="004E228A" w:rsidP="004E2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3.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Берн Э. </w:t>
      </w:r>
      <w:proofErr w:type="gramStart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Игры</w:t>
      </w:r>
      <w:proofErr w:type="gramEnd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которые играют люди. </w:t>
      </w:r>
      <w:proofErr w:type="gramStart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Люди</w:t>
      </w:r>
      <w:proofErr w:type="gramEnd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которые играют в игры. – М.: Изд. </w:t>
      </w:r>
      <w:proofErr w:type="spellStart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Эксмо</w:t>
      </w:r>
      <w:proofErr w:type="spellEnd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, 2006 г.</w:t>
      </w:r>
    </w:p>
    <w:p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4.Волкова А.И. Психология общения (учебное пособие для ссузов) – Ростов на Дону.: Издательство «Феникс», 2011. – 448с.</w:t>
      </w:r>
    </w:p>
    <w:p w:rsidR="004E228A" w:rsidRPr="004E228A" w:rsidRDefault="004E228A" w:rsidP="004E22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5.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</w:rPr>
        <w:t xml:space="preserve"> Гольдштейн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  <w:lang w:val="kk-KZ"/>
        </w:rPr>
        <w:t xml:space="preserve"> Н.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</w:rPr>
        <w:t>,  Мартин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  <w:lang w:val="kk-KZ"/>
        </w:rPr>
        <w:t xml:space="preserve"> С.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</w:rPr>
        <w:t xml:space="preserve">,  </w:t>
      </w:r>
      <w:proofErr w:type="spellStart"/>
      <w:r w:rsidRPr="004E228A">
        <w:rPr>
          <w:rFonts w:ascii="Times New Roman" w:hAnsi="Times New Roman" w:cs="Times New Roman"/>
          <w:iCs/>
          <w:color w:val="191919"/>
          <w:sz w:val="20"/>
          <w:szCs w:val="20"/>
        </w:rPr>
        <w:t>Чалдини</w:t>
      </w:r>
      <w:proofErr w:type="spellEnd"/>
      <w:r w:rsidRPr="004E228A">
        <w:rPr>
          <w:rFonts w:ascii="Times New Roman" w:hAnsi="Times New Roman" w:cs="Times New Roman"/>
          <w:iCs/>
          <w:color w:val="191919"/>
          <w:sz w:val="20"/>
          <w:szCs w:val="20"/>
          <w:lang w:val="kk-KZ"/>
        </w:rPr>
        <w:t xml:space="preserve"> Р.</w:t>
      </w:r>
      <w:r w:rsidRPr="004E228A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 xml:space="preserve"> Психология убеждения. 50 доказанных способов быть убедительным</w:t>
      </w:r>
      <w:proofErr w:type="gramStart"/>
      <w:r w:rsidRPr="004E228A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val="kk-KZ"/>
        </w:rPr>
        <w:t>.-</w:t>
      </w:r>
      <w:proofErr w:type="gramEnd"/>
      <w:r w:rsidRPr="004E228A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val="kk-KZ"/>
        </w:rPr>
        <w:t>СПб.-2013</w:t>
      </w: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eastAsia="Times New Roman" w:hAnsi="Times New Roman" w:cs="Times New Roman"/>
          <w:iCs/>
          <w:color w:val="191919"/>
          <w:sz w:val="20"/>
          <w:szCs w:val="20"/>
          <w:lang w:val="kk-KZ"/>
        </w:rPr>
        <w:t>6.</w:t>
      </w:r>
      <w:r w:rsidRPr="004E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E228A">
        <w:rPr>
          <w:rFonts w:ascii="Times New Roman" w:hAnsi="Times New Roman" w:cs="Times New Roman"/>
          <w:sz w:val="20"/>
          <w:szCs w:val="20"/>
        </w:rPr>
        <w:t>Зайдл</w:t>
      </w:r>
      <w:proofErr w:type="spellEnd"/>
      <w:r w:rsidRPr="004E228A">
        <w:rPr>
          <w:rFonts w:ascii="Times New Roman" w:hAnsi="Times New Roman" w:cs="Times New Roman"/>
          <w:sz w:val="20"/>
          <w:szCs w:val="20"/>
        </w:rPr>
        <w:t xml:space="preserve">, Б. НЛП. Модели эффективного общения: пер. </w:t>
      </w:r>
      <w:proofErr w:type="gramStart"/>
      <w:r w:rsidRPr="004E228A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4E228A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4E228A">
        <w:rPr>
          <w:rFonts w:ascii="Times New Roman" w:hAnsi="Times New Roman" w:cs="Times New Roman"/>
          <w:sz w:val="20"/>
          <w:szCs w:val="20"/>
        </w:rPr>
        <w:t>нем</w:t>
      </w:r>
      <w:proofErr w:type="gramEnd"/>
      <w:r w:rsidRPr="004E228A">
        <w:rPr>
          <w:rFonts w:ascii="Times New Roman" w:hAnsi="Times New Roman" w:cs="Times New Roman"/>
          <w:sz w:val="20"/>
          <w:szCs w:val="20"/>
        </w:rPr>
        <w:t>. - 7-е изд., стер. - М.: Омега-Л, 2016.</w:t>
      </w: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7.</w:t>
      </w:r>
      <w:r w:rsidRPr="004E228A">
        <w:rPr>
          <w:rFonts w:ascii="Times New Roman" w:hAnsi="Times New Roman" w:cs="Times New Roman"/>
          <w:color w:val="000000"/>
          <w:sz w:val="20"/>
          <w:szCs w:val="20"/>
        </w:rPr>
        <w:t>Горелов, И.Н. Невербальные компоненты коммуникации  - М., 20</w:t>
      </w: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12</w:t>
      </w: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8.</w:t>
      </w:r>
      <w:r w:rsidRPr="004E228A">
        <w:rPr>
          <w:rFonts w:ascii="Times New Roman" w:hAnsi="Times New Roman" w:cs="Times New Roman"/>
          <w:color w:val="000000"/>
          <w:sz w:val="20"/>
          <w:szCs w:val="20"/>
        </w:rPr>
        <w:t>Ильин Е.П. Психология общения и межличностных отношений – СПб.: Издательский дом Питер, 201</w:t>
      </w: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4</w:t>
      </w:r>
      <w:r w:rsidRPr="004E228A">
        <w:rPr>
          <w:rFonts w:ascii="Times New Roman" w:hAnsi="Times New Roman" w:cs="Times New Roman"/>
          <w:color w:val="000000"/>
          <w:sz w:val="20"/>
          <w:szCs w:val="20"/>
        </w:rPr>
        <w:t>. – 576</w:t>
      </w: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Pr="004E228A">
        <w:rPr>
          <w:rFonts w:ascii="Times New Roman" w:hAnsi="Times New Roman" w:cs="Times New Roman"/>
          <w:color w:val="000000"/>
          <w:sz w:val="20"/>
          <w:szCs w:val="20"/>
        </w:rPr>
        <w:t>с.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E228A">
        <w:rPr>
          <w:sz w:val="20"/>
          <w:szCs w:val="20"/>
          <w:lang w:val="kk-KZ"/>
        </w:rPr>
        <w:t>9.</w:t>
      </w:r>
      <w:r w:rsidRPr="004E228A">
        <w:rPr>
          <w:color w:val="000000"/>
          <w:sz w:val="20"/>
          <w:szCs w:val="20"/>
        </w:rPr>
        <w:t xml:space="preserve"> Канке А.А., Кошевая И.П. Профессиональная этика и психология делового общения (учебное пособие для </w:t>
      </w:r>
      <w:proofErr w:type="spellStart"/>
      <w:r w:rsidRPr="004E228A">
        <w:rPr>
          <w:color w:val="000000"/>
          <w:sz w:val="20"/>
          <w:szCs w:val="20"/>
        </w:rPr>
        <w:t>ссузов</w:t>
      </w:r>
      <w:proofErr w:type="spellEnd"/>
      <w:r w:rsidRPr="004E228A">
        <w:rPr>
          <w:color w:val="000000"/>
          <w:sz w:val="20"/>
          <w:szCs w:val="20"/>
        </w:rPr>
        <w:t>) – М.: Форум, 20</w:t>
      </w:r>
      <w:r w:rsidRPr="004E228A">
        <w:rPr>
          <w:color w:val="000000"/>
          <w:sz w:val="20"/>
          <w:szCs w:val="20"/>
          <w:lang w:val="kk-KZ"/>
        </w:rPr>
        <w:t>11</w:t>
      </w:r>
      <w:r w:rsidRPr="004E228A">
        <w:rPr>
          <w:color w:val="000000"/>
          <w:sz w:val="20"/>
          <w:szCs w:val="20"/>
        </w:rPr>
        <w:t>. – 304с.</w:t>
      </w:r>
    </w:p>
    <w:p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10.Канитц, А. Техника ведения беседы: пер. с нем. - 7-е изд., стер. - М.: Омега-Л, 2015.</w:t>
      </w:r>
    </w:p>
    <w:p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lastRenderedPageBreak/>
        <w:t>11.Квинн В. Прикладная психология. - СПб.: Питер, 2009. - 560с.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color w:val="000000"/>
          <w:sz w:val="20"/>
          <w:szCs w:val="20"/>
          <w:lang w:val="kk-KZ"/>
        </w:rPr>
        <w:t>12.</w:t>
      </w:r>
      <w:r w:rsidRPr="004E228A">
        <w:rPr>
          <w:color w:val="000000"/>
          <w:sz w:val="20"/>
          <w:szCs w:val="20"/>
        </w:rPr>
        <w:t>Куницына, В.Н. Межличностное общение: учебник для вузов / В.Н. Куницына, Н.В. Казаринова. - СПб</w:t>
      </w:r>
      <w:proofErr w:type="gramStart"/>
      <w:r w:rsidRPr="004E228A">
        <w:rPr>
          <w:color w:val="000000"/>
          <w:sz w:val="20"/>
          <w:szCs w:val="20"/>
        </w:rPr>
        <w:t xml:space="preserve">.: </w:t>
      </w:r>
      <w:proofErr w:type="gramEnd"/>
      <w:r w:rsidRPr="004E228A">
        <w:rPr>
          <w:color w:val="000000"/>
          <w:sz w:val="20"/>
          <w:szCs w:val="20"/>
        </w:rPr>
        <w:t>Питер, 201</w:t>
      </w:r>
      <w:r w:rsidRPr="004E228A">
        <w:rPr>
          <w:color w:val="000000"/>
          <w:sz w:val="20"/>
          <w:szCs w:val="20"/>
          <w:lang w:val="kk-KZ"/>
        </w:rPr>
        <w:t>3</w:t>
      </w:r>
      <w:r w:rsidRPr="004E228A">
        <w:rPr>
          <w:color w:val="000000"/>
          <w:sz w:val="20"/>
          <w:szCs w:val="20"/>
        </w:rPr>
        <w:t>.</w:t>
      </w:r>
    </w:p>
    <w:p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  <w:lang w:val="uk-UA"/>
        </w:rPr>
        <w:t>13.Куниц</w:t>
      </w:r>
      <w:r w:rsidRPr="004E228A">
        <w:rPr>
          <w:sz w:val="20"/>
          <w:szCs w:val="20"/>
        </w:rPr>
        <w:t>ына В.Н., Казаринова Н.В., Погольша В.М. Межличностное общение. Учебник для вузов. - СПб.: Питер, 2012. - 544с.: ил.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sz w:val="20"/>
          <w:szCs w:val="20"/>
          <w:lang w:val="kk-KZ"/>
        </w:rPr>
        <w:t>14.</w:t>
      </w:r>
      <w:r w:rsidRPr="004E228A">
        <w:rPr>
          <w:color w:val="000000"/>
          <w:sz w:val="20"/>
          <w:szCs w:val="20"/>
        </w:rPr>
        <w:t xml:space="preserve"> Курбатов В.И. </w:t>
      </w:r>
      <w:proofErr w:type="spellStart"/>
      <w:r w:rsidRPr="004E228A">
        <w:rPr>
          <w:color w:val="000000"/>
          <w:sz w:val="20"/>
          <w:szCs w:val="20"/>
        </w:rPr>
        <w:t>Конфликтология</w:t>
      </w:r>
      <w:proofErr w:type="spellEnd"/>
      <w:r w:rsidRPr="004E228A">
        <w:rPr>
          <w:color w:val="000000"/>
          <w:sz w:val="20"/>
          <w:szCs w:val="20"/>
        </w:rPr>
        <w:t xml:space="preserve"> – Ростов на Дону</w:t>
      </w:r>
      <w:proofErr w:type="gramStart"/>
      <w:r w:rsidRPr="004E228A">
        <w:rPr>
          <w:color w:val="000000"/>
          <w:sz w:val="20"/>
          <w:szCs w:val="20"/>
        </w:rPr>
        <w:t xml:space="preserve">.: </w:t>
      </w:r>
      <w:proofErr w:type="gramEnd"/>
      <w:r w:rsidRPr="004E228A">
        <w:rPr>
          <w:color w:val="000000"/>
          <w:sz w:val="20"/>
          <w:szCs w:val="20"/>
        </w:rPr>
        <w:t>Издательство «Феникс», 20</w:t>
      </w:r>
      <w:r w:rsidRPr="004E228A">
        <w:rPr>
          <w:color w:val="000000"/>
          <w:sz w:val="20"/>
          <w:szCs w:val="20"/>
          <w:lang w:val="kk-KZ"/>
        </w:rPr>
        <w:t>13</w:t>
      </w:r>
      <w:r w:rsidRPr="004E228A">
        <w:rPr>
          <w:color w:val="000000"/>
          <w:sz w:val="20"/>
          <w:szCs w:val="20"/>
        </w:rPr>
        <w:t>. – 448с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sz w:val="20"/>
          <w:szCs w:val="20"/>
          <w:lang w:val="kk-KZ"/>
        </w:rPr>
        <w:t>15.</w:t>
      </w:r>
      <w:r w:rsidRPr="004E228A">
        <w:rPr>
          <w:color w:val="000000"/>
          <w:sz w:val="20"/>
          <w:szCs w:val="20"/>
          <w:lang w:val="kk-KZ"/>
        </w:rPr>
        <w:t xml:space="preserve"> </w:t>
      </w:r>
      <w:proofErr w:type="spellStart"/>
      <w:r w:rsidRPr="004E228A">
        <w:rPr>
          <w:sz w:val="20"/>
          <w:szCs w:val="20"/>
        </w:rPr>
        <w:t>Парыгин</w:t>
      </w:r>
      <w:proofErr w:type="spellEnd"/>
      <w:r w:rsidRPr="004E228A">
        <w:rPr>
          <w:sz w:val="20"/>
          <w:szCs w:val="20"/>
        </w:rPr>
        <w:t xml:space="preserve"> Б. Д. Социальная психология: истоки и перспектив</w:t>
      </w:r>
      <w:proofErr w:type="gramStart"/>
      <w:r w:rsidRPr="004E228A">
        <w:rPr>
          <w:sz w:val="20"/>
          <w:szCs w:val="20"/>
        </w:rPr>
        <w:t>ы–</w:t>
      </w:r>
      <w:proofErr w:type="gramEnd"/>
      <w:r w:rsidRPr="004E228A">
        <w:rPr>
          <w:sz w:val="20"/>
          <w:szCs w:val="20"/>
        </w:rPr>
        <w:t xml:space="preserve"> СПб.: </w:t>
      </w:r>
      <w:proofErr w:type="spellStart"/>
      <w:r w:rsidRPr="004E228A">
        <w:rPr>
          <w:sz w:val="20"/>
          <w:szCs w:val="20"/>
        </w:rPr>
        <w:t>СПбГУП</w:t>
      </w:r>
      <w:proofErr w:type="spellEnd"/>
      <w:r w:rsidRPr="004E228A">
        <w:rPr>
          <w:sz w:val="20"/>
          <w:szCs w:val="20"/>
        </w:rPr>
        <w:t>, 2013</w:t>
      </w:r>
    </w:p>
    <w:p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16.Практикум по психологии состояний: Учебное пособие/ Под ред. проф.А.О. Прохорова. - СПб.: Речь, 2014. - 480с.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E228A">
        <w:rPr>
          <w:color w:val="000000"/>
          <w:sz w:val="20"/>
          <w:szCs w:val="20"/>
          <w:lang w:val="kk-KZ"/>
        </w:rPr>
        <w:t>17.</w:t>
      </w:r>
      <w:r w:rsidRPr="004E228A">
        <w:rPr>
          <w:color w:val="000000"/>
          <w:sz w:val="20"/>
          <w:szCs w:val="20"/>
        </w:rPr>
        <w:t xml:space="preserve">Столяренко Л.Д. Психология делового общения и управления (учебник для </w:t>
      </w:r>
      <w:proofErr w:type="spellStart"/>
      <w:r w:rsidRPr="004E228A">
        <w:rPr>
          <w:color w:val="000000"/>
          <w:sz w:val="20"/>
          <w:szCs w:val="20"/>
        </w:rPr>
        <w:t>ссузов</w:t>
      </w:r>
      <w:proofErr w:type="spellEnd"/>
      <w:r w:rsidRPr="004E228A">
        <w:rPr>
          <w:color w:val="000000"/>
          <w:sz w:val="20"/>
          <w:szCs w:val="20"/>
        </w:rPr>
        <w:t>) – Ростов на Дону.: Издательство «Феникс», 20</w:t>
      </w:r>
      <w:r w:rsidRPr="004E228A">
        <w:rPr>
          <w:color w:val="000000"/>
          <w:sz w:val="20"/>
          <w:szCs w:val="20"/>
          <w:lang w:val="kk-KZ"/>
        </w:rPr>
        <w:t>13</w:t>
      </w:r>
      <w:r w:rsidRPr="004E228A">
        <w:rPr>
          <w:color w:val="000000"/>
          <w:sz w:val="20"/>
          <w:szCs w:val="20"/>
        </w:rPr>
        <w:t>. – 409с.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E228A">
        <w:rPr>
          <w:color w:val="000000"/>
          <w:sz w:val="20"/>
          <w:szCs w:val="20"/>
          <w:lang w:val="kk-KZ"/>
        </w:rPr>
        <w:t>18.</w:t>
      </w:r>
      <w:r w:rsidRPr="004E228A">
        <w:rPr>
          <w:color w:val="000000"/>
          <w:sz w:val="20"/>
          <w:szCs w:val="20"/>
        </w:rPr>
        <w:t xml:space="preserve">Сухов А.Н. Социальная психология (учебное пособие для </w:t>
      </w:r>
      <w:proofErr w:type="spellStart"/>
      <w:r w:rsidRPr="004E228A">
        <w:rPr>
          <w:color w:val="000000"/>
          <w:sz w:val="20"/>
          <w:szCs w:val="20"/>
        </w:rPr>
        <w:t>ссузов</w:t>
      </w:r>
      <w:proofErr w:type="spellEnd"/>
      <w:r w:rsidRPr="004E228A">
        <w:rPr>
          <w:color w:val="000000"/>
          <w:sz w:val="20"/>
          <w:szCs w:val="20"/>
        </w:rPr>
        <w:t>) - М.: Издательский центр «Академия», 2006. – 240с.</w:t>
      </w:r>
    </w:p>
    <w:p w:rsidR="004E228A" w:rsidRPr="004E228A" w:rsidRDefault="004E228A" w:rsidP="004E2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19.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Фромм</w:t>
      </w:r>
      <w:proofErr w:type="spellEnd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Э. Искусство любить - М.: Изд. АСТ, 2009 г.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color w:val="000000"/>
          <w:sz w:val="20"/>
          <w:szCs w:val="20"/>
          <w:lang w:val="kk-KZ"/>
        </w:rPr>
        <w:t>20.</w:t>
      </w:r>
      <w:r w:rsidRPr="004E228A">
        <w:rPr>
          <w:sz w:val="20"/>
          <w:szCs w:val="20"/>
        </w:rPr>
        <w:t xml:space="preserve"> Шарков, Ф.И. </w:t>
      </w:r>
      <w:proofErr w:type="spellStart"/>
      <w:r w:rsidRPr="004E228A">
        <w:rPr>
          <w:sz w:val="20"/>
          <w:szCs w:val="20"/>
        </w:rPr>
        <w:t>Коммуникология</w:t>
      </w:r>
      <w:proofErr w:type="spellEnd"/>
      <w:r w:rsidRPr="004E228A">
        <w:rPr>
          <w:sz w:val="20"/>
          <w:szCs w:val="20"/>
        </w:rPr>
        <w:t>: основы теории коммуникации: учебник. — Электрон</w:t>
      </w:r>
      <w:proofErr w:type="gramStart"/>
      <w:r w:rsidRPr="004E228A">
        <w:rPr>
          <w:sz w:val="20"/>
          <w:szCs w:val="20"/>
        </w:rPr>
        <w:t>.</w:t>
      </w:r>
      <w:proofErr w:type="gramEnd"/>
      <w:r w:rsidRPr="004E228A">
        <w:rPr>
          <w:sz w:val="20"/>
          <w:szCs w:val="20"/>
        </w:rPr>
        <w:t xml:space="preserve"> </w:t>
      </w:r>
      <w:proofErr w:type="gramStart"/>
      <w:r w:rsidRPr="004E228A">
        <w:rPr>
          <w:sz w:val="20"/>
          <w:szCs w:val="20"/>
        </w:rPr>
        <w:t>д</w:t>
      </w:r>
      <w:proofErr w:type="gramEnd"/>
      <w:r w:rsidRPr="004E228A">
        <w:rPr>
          <w:sz w:val="20"/>
          <w:szCs w:val="20"/>
        </w:rPr>
        <w:t>ан. — М.</w:t>
      </w:r>
      <w:proofErr w:type="gramStart"/>
      <w:r w:rsidRPr="004E228A">
        <w:rPr>
          <w:sz w:val="20"/>
          <w:szCs w:val="20"/>
        </w:rPr>
        <w:t xml:space="preserve"> :</w:t>
      </w:r>
      <w:proofErr w:type="gramEnd"/>
      <w:r w:rsidRPr="004E228A">
        <w:rPr>
          <w:sz w:val="20"/>
          <w:szCs w:val="20"/>
        </w:rPr>
        <w:t xml:space="preserve"> Дашков и К, 2014.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E228A">
        <w:rPr>
          <w:color w:val="000000"/>
          <w:sz w:val="20"/>
          <w:szCs w:val="20"/>
          <w:lang w:val="kk-KZ"/>
        </w:rPr>
        <w:t>21.</w:t>
      </w:r>
      <w:proofErr w:type="spellStart"/>
      <w:r w:rsidRPr="004E228A">
        <w:rPr>
          <w:color w:val="000000"/>
          <w:sz w:val="20"/>
          <w:szCs w:val="20"/>
        </w:rPr>
        <w:t>Шеламова</w:t>
      </w:r>
      <w:proofErr w:type="spellEnd"/>
      <w:r w:rsidRPr="004E228A">
        <w:rPr>
          <w:color w:val="000000"/>
          <w:sz w:val="20"/>
          <w:szCs w:val="20"/>
        </w:rPr>
        <w:t xml:space="preserve"> Г.М. Деловая культура и психология общения (учебное пособие для среднего профессионального образования) – М.: Издательский центр «Академия», 20</w:t>
      </w:r>
      <w:r w:rsidRPr="004E228A">
        <w:rPr>
          <w:color w:val="000000"/>
          <w:sz w:val="20"/>
          <w:szCs w:val="20"/>
          <w:lang w:val="kk-KZ"/>
        </w:rPr>
        <w:t>12</w:t>
      </w:r>
      <w:r w:rsidRPr="004E228A">
        <w:rPr>
          <w:color w:val="000000"/>
          <w:sz w:val="20"/>
          <w:szCs w:val="20"/>
        </w:rPr>
        <w:t>. – 178с.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color w:val="000000"/>
          <w:sz w:val="20"/>
          <w:szCs w:val="20"/>
          <w:lang w:val="kk-KZ"/>
        </w:rPr>
        <w:t>22</w:t>
      </w:r>
      <w:r w:rsidRPr="004E228A">
        <w:rPr>
          <w:color w:val="000000"/>
          <w:sz w:val="20"/>
          <w:szCs w:val="20"/>
        </w:rPr>
        <w:t xml:space="preserve">. </w:t>
      </w:r>
      <w:proofErr w:type="spellStart"/>
      <w:r w:rsidRPr="004E228A">
        <w:rPr>
          <w:color w:val="000000"/>
          <w:sz w:val="20"/>
          <w:szCs w:val="20"/>
        </w:rPr>
        <w:t>Шеламова</w:t>
      </w:r>
      <w:proofErr w:type="spellEnd"/>
      <w:r w:rsidRPr="004E228A">
        <w:rPr>
          <w:color w:val="000000"/>
          <w:sz w:val="20"/>
          <w:szCs w:val="20"/>
        </w:rPr>
        <w:t xml:space="preserve"> Г.М. Этикет делового общения. – М.: Издательский центр «Академия», 20</w:t>
      </w:r>
      <w:r w:rsidRPr="004E228A">
        <w:rPr>
          <w:color w:val="000000"/>
          <w:sz w:val="20"/>
          <w:szCs w:val="20"/>
          <w:lang w:val="kk-KZ"/>
        </w:rPr>
        <w:t>14</w:t>
      </w:r>
      <w:r w:rsidRPr="004E228A">
        <w:rPr>
          <w:color w:val="000000"/>
          <w:sz w:val="20"/>
          <w:szCs w:val="20"/>
        </w:rPr>
        <w:t>. – 187с</w:t>
      </w: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E303A" w:rsidRPr="004E228A" w:rsidRDefault="005E303A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</w:pPr>
    </w:p>
    <w:p w:rsidR="00715498" w:rsidRPr="004E228A" w:rsidRDefault="00715498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ЖАЗБАША ЖҰМЫСТАРДЫ ДАЙЫНДАУ БОЙЫНША ӘДІСТЕМЕЛІК  ҰСЫНЫСТАР</w:t>
      </w:r>
    </w:p>
    <w:p w:rsidR="00715498" w:rsidRPr="004E228A" w:rsidRDefault="00967FF4" w:rsidP="00685728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Жазбаша жұмыстарды орындауға араналған талаптар</w:t>
      </w:r>
      <w:r w:rsidR="00715498" w:rsidRPr="004E228A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:</w:t>
      </w:r>
    </w:p>
    <w:p w:rsidR="00715498" w:rsidRPr="004E228A" w:rsidRDefault="00967FF4" w:rsidP="00685728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Құрылымы</w:t>
      </w:r>
      <w:r w:rsidR="00715498" w:rsidRPr="004E228A">
        <w:rPr>
          <w:rFonts w:ascii="Times New Roman" w:hAnsi="Times New Roman" w:cs="Times New Roman"/>
          <w:b/>
          <w:bCs/>
          <w:sz w:val="20"/>
          <w:szCs w:val="20"/>
          <w:lang w:eastAsia="en-US"/>
        </w:rPr>
        <w:t>:</w:t>
      </w:r>
    </w:p>
    <w:p w:rsidR="00715498" w:rsidRPr="004E228A" w:rsidRDefault="00866E30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негізгі бет </w:t>
      </w:r>
      <w:r w:rsidR="00967FF4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(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>титульный лист</w:t>
      </w:r>
      <w:r w:rsidR="00967FF4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), 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 (</w:t>
      </w:r>
      <w:r w:rsidR="00967FF4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оқу орнының аты,  жұмыстың  атауы, ст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уденттің ФАЖ және оқытушыыні ФАЖ</w:t>
      </w:r>
      <w:r w:rsidR="00967FF4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, мерзімі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>)</w:t>
      </w:r>
    </w:p>
    <w:p w:rsidR="00715498" w:rsidRPr="004E228A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жоспары</w:t>
      </w:r>
    </w:p>
    <w:p w:rsidR="00715498" w:rsidRPr="004E228A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негізгі мазмұны </w:t>
      </w:r>
      <w:r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 (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кіріспе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,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негізгі мәтін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,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қорытынды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>)</w:t>
      </w:r>
    </w:p>
    <w:p w:rsidR="00715498" w:rsidRPr="004E228A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қолданылған</w:t>
      </w:r>
      <w:r w:rsidR="00866E30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 әдебиеттер, қ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осымшалар</w:t>
      </w:r>
    </w:p>
    <w:p w:rsidR="00967FF4" w:rsidRPr="004E228A" w:rsidRDefault="00715498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Реферат</w:t>
      </w:r>
      <w:r w:rsidRPr="004E228A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–</w:t>
      </w:r>
      <w:r w:rsidRPr="004E228A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 </w:t>
      </w:r>
      <w:r w:rsidR="00866E30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белгілі бі</w:t>
      </w:r>
      <w:proofErr w:type="gramStart"/>
      <w:r w:rsidR="00866E30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р</w:t>
      </w:r>
      <w:proofErr w:type="gramEnd"/>
      <w:r w:rsidR="00866E30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 xml:space="preserve"> такырыпқ</w:t>
      </w:r>
      <w:r w:rsidR="00967FF4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 xml:space="preserve">а жазылған баяндама, </w:t>
      </w:r>
      <w:r w:rsidR="00866E30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қысқ</w:t>
      </w:r>
      <w:r w:rsidR="00967FF4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 xml:space="preserve">аша талдауы, ғылыми жұмыстың мазмұны </w:t>
      </w:r>
    </w:p>
    <w:p w:rsidR="00715498" w:rsidRPr="004E228A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Рефераттың көлемі</w:t>
      </w:r>
      <w:r w:rsidR="00715498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 – 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10 -20  аралығында </w:t>
      </w:r>
    </w:p>
    <w:p w:rsidR="00967FF4" w:rsidRPr="004E228A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Рефераттың та</w:t>
      </w:r>
      <w:r w:rsidR="00353AD1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қ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ырыын студент өзі таңдайды немесе оқытушының ұсынысы бойынша да таңдай алады</w:t>
      </w:r>
    </w:p>
    <w:p w:rsidR="00715498" w:rsidRPr="004E228A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Рефератты жазу </w:t>
      </w:r>
      <w:r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а</w:t>
      </w:r>
      <w:r w:rsidR="00715498" w:rsidRPr="004E228A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лгоритм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і</w:t>
      </w:r>
      <w:r w:rsidR="00715498" w:rsidRPr="004E228A">
        <w:rPr>
          <w:rFonts w:ascii="Times New Roman" w:eastAsia="Calibri" w:hAnsi="Times New Roman" w:cs="Times New Roman"/>
          <w:sz w:val="20"/>
          <w:szCs w:val="20"/>
          <w:lang w:eastAsia="en-US"/>
        </w:rPr>
        <w:t>:</w:t>
      </w:r>
    </w:p>
    <w:p w:rsidR="00715498" w:rsidRPr="004E228A" w:rsidRDefault="00353AD1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тақ</w:t>
      </w:r>
      <w:r w:rsidR="00967FF4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ырыпты таңдау</w:t>
      </w:r>
    </w:p>
    <w:p w:rsidR="00967FF4" w:rsidRPr="004E228A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негізгі ұғымдарды суретету немесе салыстыру</w:t>
      </w:r>
    </w:p>
    <w:p w:rsidR="00967FF4" w:rsidRPr="004E228A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өмірмен</w:t>
      </w:r>
      <w:r w:rsidR="00E508A2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, практикамен,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 ғылыммен байланыстыру</w:t>
      </w:r>
    </w:p>
    <w:p w:rsidR="00967FF4" w:rsidRPr="004E228A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әдебиеттерді</w:t>
      </w:r>
      <w:r w:rsidR="00E508A2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, бұқаралық ақ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параттарды пайдалану</w:t>
      </w:r>
    </w:p>
    <w:p w:rsidR="00715498" w:rsidRPr="004E228A" w:rsidRDefault="00E508A2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қ</w:t>
      </w:r>
      <w:r w:rsidR="00967FF4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орытынды жасау</w:t>
      </w:r>
    </w:p>
    <w:sectPr w:rsidR="00715498" w:rsidRPr="004E228A" w:rsidSect="00C72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4CAC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">
    <w:nsid w:val="056C3B09"/>
    <w:multiLevelType w:val="hybridMultilevel"/>
    <w:tmpl w:val="1C80C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45F87"/>
    <w:multiLevelType w:val="hybridMultilevel"/>
    <w:tmpl w:val="19B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984E67"/>
    <w:multiLevelType w:val="hybridMultilevel"/>
    <w:tmpl w:val="F03841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F37B79"/>
    <w:multiLevelType w:val="hybridMultilevel"/>
    <w:tmpl w:val="400A484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5C35BF"/>
    <w:multiLevelType w:val="hybridMultilevel"/>
    <w:tmpl w:val="62804B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3E090C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>
    <w:nsid w:val="1D7A08EF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>
    <w:nsid w:val="1DBF5FA0"/>
    <w:multiLevelType w:val="multilevel"/>
    <w:tmpl w:val="7B9A2740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1E97358E"/>
    <w:multiLevelType w:val="hybridMultilevel"/>
    <w:tmpl w:val="798C5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3D6D86"/>
    <w:multiLevelType w:val="hybridMultilevel"/>
    <w:tmpl w:val="E3A6E524"/>
    <w:lvl w:ilvl="0" w:tplc="598EF5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486CBD"/>
    <w:multiLevelType w:val="multilevel"/>
    <w:tmpl w:val="38C40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26F3C21"/>
    <w:multiLevelType w:val="hybridMultilevel"/>
    <w:tmpl w:val="E6C0FFD4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3">
    <w:nsid w:val="237B4FAE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4">
    <w:nsid w:val="23ED6133"/>
    <w:multiLevelType w:val="multilevel"/>
    <w:tmpl w:val="1DFE0B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240F1F01"/>
    <w:multiLevelType w:val="hybridMultilevel"/>
    <w:tmpl w:val="245C28CE"/>
    <w:lvl w:ilvl="0" w:tplc="7D500A8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72D204B"/>
    <w:multiLevelType w:val="hybridMultilevel"/>
    <w:tmpl w:val="05D4D026"/>
    <w:lvl w:ilvl="0" w:tplc="CF80E6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EED5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E640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D455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7411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3006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4EA6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1EAC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426C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8F502E5"/>
    <w:multiLevelType w:val="hybridMultilevel"/>
    <w:tmpl w:val="96B8B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C87AFE"/>
    <w:multiLevelType w:val="hybridMultilevel"/>
    <w:tmpl w:val="72D614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E2E5942"/>
    <w:multiLevelType w:val="multilevel"/>
    <w:tmpl w:val="174AB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F297C03"/>
    <w:multiLevelType w:val="hybridMultilevel"/>
    <w:tmpl w:val="65CE2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F807315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2">
    <w:nsid w:val="3285574D"/>
    <w:multiLevelType w:val="hybridMultilevel"/>
    <w:tmpl w:val="CD1401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CB061DC"/>
    <w:multiLevelType w:val="hybridMultilevel"/>
    <w:tmpl w:val="1E4EE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F56D11"/>
    <w:multiLevelType w:val="hybridMultilevel"/>
    <w:tmpl w:val="54F0E472"/>
    <w:lvl w:ilvl="0" w:tplc="FFFFFFF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FFFFFFFF">
      <w:start w:val="1"/>
      <w:numFmt w:val="decimal"/>
      <w:lvlText w:val="%2)"/>
      <w:lvlJc w:val="left"/>
      <w:pPr>
        <w:tabs>
          <w:tab w:val="num" w:pos="3516"/>
        </w:tabs>
        <w:ind w:left="3516" w:hanging="10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5">
    <w:nsid w:val="45F05A6E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6">
    <w:nsid w:val="5C9874B3"/>
    <w:multiLevelType w:val="multilevel"/>
    <w:tmpl w:val="66540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E4250FD"/>
    <w:multiLevelType w:val="hybridMultilevel"/>
    <w:tmpl w:val="C9647F10"/>
    <w:lvl w:ilvl="0" w:tplc="E2149E0C">
      <w:start w:val="1"/>
      <w:numFmt w:val="decimal"/>
      <w:lvlText w:val="%1."/>
      <w:lvlJc w:val="left"/>
      <w:pPr>
        <w:ind w:left="74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8">
    <w:nsid w:val="65D31A93"/>
    <w:multiLevelType w:val="hybridMultilevel"/>
    <w:tmpl w:val="809A3A4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EF508E6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0">
    <w:nsid w:val="6FBD0479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1">
    <w:nsid w:val="73D0359F"/>
    <w:multiLevelType w:val="multilevel"/>
    <w:tmpl w:val="5998A6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">
    <w:abstractNumId w:val="16"/>
  </w:num>
  <w:num w:numId="4">
    <w:abstractNumId w:val="5"/>
  </w:num>
  <w:num w:numId="5">
    <w:abstractNumId w:val="3"/>
  </w:num>
  <w:num w:numId="6">
    <w:abstractNumId w:val="20"/>
  </w:num>
  <w:num w:numId="7">
    <w:abstractNumId w:val="18"/>
  </w:num>
  <w:num w:numId="8">
    <w:abstractNumId w:val="2"/>
  </w:num>
  <w:num w:numId="9">
    <w:abstractNumId w:val="10"/>
  </w:num>
  <w:num w:numId="10">
    <w:abstractNumId w:val="12"/>
  </w:num>
  <w:num w:numId="11">
    <w:abstractNumId w:val="25"/>
  </w:num>
  <w:num w:numId="12">
    <w:abstractNumId w:val="30"/>
  </w:num>
  <w:num w:numId="13">
    <w:abstractNumId w:val="7"/>
  </w:num>
  <w:num w:numId="14">
    <w:abstractNumId w:val="0"/>
  </w:num>
  <w:num w:numId="15">
    <w:abstractNumId w:val="6"/>
  </w:num>
  <w:num w:numId="16">
    <w:abstractNumId w:val="21"/>
  </w:num>
  <w:num w:numId="17">
    <w:abstractNumId w:val="13"/>
  </w:num>
  <w:num w:numId="18">
    <w:abstractNumId w:val="29"/>
  </w:num>
  <w:num w:numId="19">
    <w:abstractNumId w:val="24"/>
  </w:num>
  <w:num w:numId="20">
    <w:abstractNumId w:val="4"/>
  </w:num>
  <w:num w:numId="21">
    <w:abstractNumId w:val="28"/>
  </w:num>
  <w:num w:numId="22">
    <w:abstractNumId w:val="22"/>
  </w:num>
  <w:num w:numId="23">
    <w:abstractNumId w:val="1"/>
  </w:num>
  <w:num w:numId="24">
    <w:abstractNumId w:val="23"/>
  </w:num>
  <w:num w:numId="25">
    <w:abstractNumId w:val="17"/>
  </w:num>
  <w:num w:numId="26">
    <w:abstractNumId w:val="26"/>
  </w:num>
  <w:num w:numId="27">
    <w:abstractNumId w:val="31"/>
  </w:num>
  <w:num w:numId="28">
    <w:abstractNumId w:val="11"/>
  </w:num>
  <w:num w:numId="29">
    <w:abstractNumId w:val="8"/>
  </w:num>
  <w:num w:numId="30">
    <w:abstractNumId w:val="14"/>
  </w:num>
  <w:num w:numId="31">
    <w:abstractNumId w:val="27"/>
  </w:num>
  <w:num w:numId="32">
    <w:abstractNumId w:val="15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372E7"/>
    <w:rsid w:val="00017B17"/>
    <w:rsid w:val="0002691B"/>
    <w:rsid w:val="0003287D"/>
    <w:rsid w:val="00081E92"/>
    <w:rsid w:val="00096B86"/>
    <w:rsid w:val="000C12F0"/>
    <w:rsid w:val="000C1DE2"/>
    <w:rsid w:val="000E606F"/>
    <w:rsid w:val="000E72C6"/>
    <w:rsid w:val="000F3F50"/>
    <w:rsid w:val="001E7BF3"/>
    <w:rsid w:val="001F30C4"/>
    <w:rsid w:val="00200FDE"/>
    <w:rsid w:val="00231921"/>
    <w:rsid w:val="00246999"/>
    <w:rsid w:val="002B2E1E"/>
    <w:rsid w:val="00323B8D"/>
    <w:rsid w:val="003479B2"/>
    <w:rsid w:val="00353AD1"/>
    <w:rsid w:val="00393086"/>
    <w:rsid w:val="003A6076"/>
    <w:rsid w:val="00432368"/>
    <w:rsid w:val="0045222A"/>
    <w:rsid w:val="004A38A0"/>
    <w:rsid w:val="004B4B3C"/>
    <w:rsid w:val="004D4DA8"/>
    <w:rsid w:val="004E228A"/>
    <w:rsid w:val="004F6532"/>
    <w:rsid w:val="00524786"/>
    <w:rsid w:val="0056359E"/>
    <w:rsid w:val="00577968"/>
    <w:rsid w:val="00582F64"/>
    <w:rsid w:val="00595861"/>
    <w:rsid w:val="005A188C"/>
    <w:rsid w:val="005E303A"/>
    <w:rsid w:val="005E50AC"/>
    <w:rsid w:val="005F2263"/>
    <w:rsid w:val="00621BA0"/>
    <w:rsid w:val="006372E7"/>
    <w:rsid w:val="00665E33"/>
    <w:rsid w:val="00685728"/>
    <w:rsid w:val="007010B1"/>
    <w:rsid w:val="0070475B"/>
    <w:rsid w:val="00715498"/>
    <w:rsid w:val="00765EB9"/>
    <w:rsid w:val="00782FA0"/>
    <w:rsid w:val="007B4410"/>
    <w:rsid w:val="00817F6B"/>
    <w:rsid w:val="00866E30"/>
    <w:rsid w:val="0088335F"/>
    <w:rsid w:val="008C27F6"/>
    <w:rsid w:val="008E618B"/>
    <w:rsid w:val="00901745"/>
    <w:rsid w:val="0091286A"/>
    <w:rsid w:val="00930058"/>
    <w:rsid w:val="00967FF4"/>
    <w:rsid w:val="009A20EB"/>
    <w:rsid w:val="009B197F"/>
    <w:rsid w:val="009B3DB6"/>
    <w:rsid w:val="009E5191"/>
    <w:rsid w:val="009E5224"/>
    <w:rsid w:val="009F7440"/>
    <w:rsid w:val="00A04240"/>
    <w:rsid w:val="00A12508"/>
    <w:rsid w:val="00A209F1"/>
    <w:rsid w:val="00A7492A"/>
    <w:rsid w:val="00A80787"/>
    <w:rsid w:val="00AC0D04"/>
    <w:rsid w:val="00AC484C"/>
    <w:rsid w:val="00AC7694"/>
    <w:rsid w:val="00AE33E4"/>
    <w:rsid w:val="00B1529D"/>
    <w:rsid w:val="00B23957"/>
    <w:rsid w:val="00B30C13"/>
    <w:rsid w:val="00B5043F"/>
    <w:rsid w:val="00B62237"/>
    <w:rsid w:val="00B937CE"/>
    <w:rsid w:val="00BA4AA0"/>
    <w:rsid w:val="00BC2710"/>
    <w:rsid w:val="00BD50E8"/>
    <w:rsid w:val="00C0085B"/>
    <w:rsid w:val="00C51C93"/>
    <w:rsid w:val="00C62837"/>
    <w:rsid w:val="00C72385"/>
    <w:rsid w:val="00C85398"/>
    <w:rsid w:val="00C90EEA"/>
    <w:rsid w:val="00CB407A"/>
    <w:rsid w:val="00CB75B9"/>
    <w:rsid w:val="00D0382C"/>
    <w:rsid w:val="00D76DF5"/>
    <w:rsid w:val="00D8668F"/>
    <w:rsid w:val="00D95FD8"/>
    <w:rsid w:val="00DA5D03"/>
    <w:rsid w:val="00DE389F"/>
    <w:rsid w:val="00DE61E0"/>
    <w:rsid w:val="00E34A4A"/>
    <w:rsid w:val="00E508A2"/>
    <w:rsid w:val="00E71F00"/>
    <w:rsid w:val="00E777CC"/>
    <w:rsid w:val="00E82CAB"/>
    <w:rsid w:val="00E94E02"/>
    <w:rsid w:val="00EB3824"/>
    <w:rsid w:val="00EF5745"/>
    <w:rsid w:val="00F1672A"/>
    <w:rsid w:val="00F171D0"/>
    <w:rsid w:val="00F241AC"/>
    <w:rsid w:val="00F55CD9"/>
    <w:rsid w:val="00F728AA"/>
    <w:rsid w:val="00F80EFD"/>
    <w:rsid w:val="00F94126"/>
    <w:rsid w:val="00FC6C26"/>
    <w:rsid w:val="00FD1E0E"/>
    <w:rsid w:val="00FD4EC0"/>
    <w:rsid w:val="00FF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385"/>
  </w:style>
  <w:style w:type="paragraph" w:styleId="1">
    <w:name w:val="heading 1"/>
    <w:basedOn w:val="a"/>
    <w:link w:val="10"/>
    <w:uiPriority w:val="9"/>
    <w:qFormat/>
    <w:rsid w:val="005958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372E7"/>
    <w:rPr>
      <w:color w:val="0000FF"/>
      <w:u w:val="single"/>
    </w:rPr>
  </w:style>
  <w:style w:type="paragraph" w:customStyle="1" w:styleId="a4">
    <w:name w:val="лит"/>
    <w:autoRedefine/>
    <w:uiPriority w:val="99"/>
    <w:rsid w:val="00EB3824"/>
    <w:pPr>
      <w:tabs>
        <w:tab w:val="left" w:pos="708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kk-KZ"/>
    </w:rPr>
  </w:style>
  <w:style w:type="paragraph" w:customStyle="1" w:styleId="c19">
    <w:name w:val="c19"/>
    <w:basedOn w:val="a"/>
    <w:rsid w:val="00637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без абзаца,маркированный,ПАРАГРАФ,List Paragraph"/>
    <w:basedOn w:val="a"/>
    <w:link w:val="a6"/>
    <w:qFormat/>
    <w:rsid w:val="00081E92"/>
    <w:pPr>
      <w:ind w:left="720"/>
      <w:contextualSpacing/>
    </w:pPr>
    <w:rPr>
      <w:rFonts w:eastAsiaTheme="minorHAnsi"/>
      <w:lang w:eastAsia="en-US"/>
    </w:rPr>
  </w:style>
  <w:style w:type="character" w:customStyle="1" w:styleId="11">
    <w:name w:val="Основной шрифт абзаца1"/>
    <w:rsid w:val="00081E92"/>
  </w:style>
  <w:style w:type="paragraph" w:customStyle="1" w:styleId="12">
    <w:name w:val="Обычный1"/>
    <w:rsid w:val="00E82CA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horttext">
    <w:name w:val="short_text"/>
    <w:basedOn w:val="a0"/>
    <w:rsid w:val="00E82CAB"/>
  </w:style>
  <w:style w:type="paragraph" w:styleId="a7">
    <w:name w:val="Body Text"/>
    <w:basedOn w:val="a"/>
    <w:link w:val="a8"/>
    <w:rsid w:val="00BD50E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Знак"/>
    <w:basedOn w:val="a0"/>
    <w:link w:val="a7"/>
    <w:rsid w:val="00BD50E8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ody Text Indent"/>
    <w:basedOn w:val="a"/>
    <w:link w:val="aa"/>
    <w:uiPriority w:val="99"/>
    <w:unhideWhenUsed/>
    <w:rsid w:val="00BD50E8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a">
    <w:name w:val="Основной текст с отступом Знак"/>
    <w:basedOn w:val="a0"/>
    <w:link w:val="a9"/>
    <w:uiPriority w:val="99"/>
    <w:rsid w:val="00BD50E8"/>
    <w:rPr>
      <w:rFonts w:ascii="Calibri" w:eastAsia="Times New Roman" w:hAnsi="Calibri" w:cs="Times New Roman"/>
    </w:rPr>
  </w:style>
  <w:style w:type="paragraph" w:customStyle="1" w:styleId="2">
    <w:name w:val="Обычный2"/>
    <w:rsid w:val="00F80EFD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13">
    <w:name w:val="Обычный (веб)1"/>
    <w:aliases w:val="Обычный (Web)"/>
    <w:basedOn w:val="a"/>
    <w:rsid w:val="00A209F1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 Unicode MS" w:eastAsia="Arial Unicode MS" w:hAnsi="Arial Unicode MS" w:cs="Arial Unicode MS"/>
      <w:sz w:val="24"/>
      <w:szCs w:val="24"/>
    </w:rPr>
  </w:style>
  <w:style w:type="character" w:styleId="ab">
    <w:name w:val="Subtle Emphasis"/>
    <w:basedOn w:val="a0"/>
    <w:uiPriority w:val="19"/>
    <w:qFormat/>
    <w:rsid w:val="00AC0D04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0F3F50"/>
    <w:rPr>
      <w:b/>
      <w:bCs/>
    </w:rPr>
  </w:style>
  <w:style w:type="character" w:styleId="ad">
    <w:name w:val="Intense Emphasis"/>
    <w:basedOn w:val="a0"/>
    <w:uiPriority w:val="21"/>
    <w:qFormat/>
    <w:rsid w:val="00AC7694"/>
    <w:rPr>
      <w:b/>
      <w:bCs/>
      <w:i/>
      <w:iCs/>
      <w:color w:val="4F81BD" w:themeColor="accent1"/>
    </w:rPr>
  </w:style>
  <w:style w:type="paragraph" w:styleId="20">
    <w:name w:val="Quote"/>
    <w:basedOn w:val="a"/>
    <w:next w:val="a"/>
    <w:link w:val="21"/>
    <w:uiPriority w:val="29"/>
    <w:qFormat/>
    <w:rsid w:val="00AC7694"/>
    <w:rPr>
      <w:i/>
      <w:iCs/>
      <w:color w:val="000000" w:themeColor="text1"/>
    </w:rPr>
  </w:style>
  <w:style w:type="character" w:customStyle="1" w:styleId="21">
    <w:name w:val="Цитата 2 Знак"/>
    <w:basedOn w:val="a0"/>
    <w:link w:val="20"/>
    <w:uiPriority w:val="29"/>
    <w:rsid w:val="00AC7694"/>
    <w:rPr>
      <w:i/>
      <w:iCs/>
      <w:color w:val="000000" w:themeColor="text1"/>
    </w:rPr>
  </w:style>
  <w:style w:type="character" w:customStyle="1" w:styleId="10">
    <w:name w:val="Заголовок 1 Знак"/>
    <w:basedOn w:val="a0"/>
    <w:link w:val="1"/>
    <w:uiPriority w:val="9"/>
    <w:rsid w:val="005958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e">
    <w:name w:val="Normal (Web)"/>
    <w:basedOn w:val="a"/>
    <w:uiPriority w:val="99"/>
    <w:semiHidden/>
    <w:unhideWhenUsed/>
    <w:rsid w:val="00246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uiPriority w:val="1"/>
    <w:qFormat/>
    <w:rsid w:val="0024699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locked/>
    <w:rsid w:val="004E228A"/>
    <w:rPr>
      <w:rFonts w:eastAsiaTheme="minorHAnsi"/>
      <w:lang w:eastAsia="en-US"/>
    </w:rPr>
  </w:style>
  <w:style w:type="paragraph" w:customStyle="1" w:styleId="--8-5">
    <w:name w:val="_-текст-8-5"/>
    <w:basedOn w:val="a"/>
    <w:rsid w:val="004E2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override-9">
    <w:name w:val="charoverride-9"/>
    <w:basedOn w:val="a0"/>
    <w:rsid w:val="004E228A"/>
  </w:style>
  <w:style w:type="character" w:customStyle="1" w:styleId="charoverride-10">
    <w:name w:val="charoverride-10"/>
    <w:basedOn w:val="a0"/>
    <w:rsid w:val="004E22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1</Pages>
  <Words>1352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Эльнура</cp:lastModifiedBy>
  <cp:revision>115</cp:revision>
  <dcterms:created xsi:type="dcterms:W3CDTF">2018-09-03T17:26:00Z</dcterms:created>
  <dcterms:modified xsi:type="dcterms:W3CDTF">2022-09-05T14:04:00Z</dcterms:modified>
</cp:coreProperties>
</file>